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85C66" w14:textId="77777777" w:rsidR="00842C5E" w:rsidRPr="0008586C" w:rsidRDefault="00842C5E" w:rsidP="00842C5E">
      <w:pPr>
        <w:jc w:val="center"/>
        <w:rPr>
          <w:rFonts w:ascii="Arial" w:hAnsi="Arial" w:cs="Arial"/>
          <w:b/>
          <w:sz w:val="22"/>
          <w:szCs w:val="22"/>
        </w:rPr>
      </w:pPr>
      <w:r w:rsidRPr="0008586C">
        <w:rPr>
          <w:rFonts w:ascii="Arial" w:hAnsi="Arial" w:cs="Arial"/>
          <w:b/>
          <w:sz w:val="22"/>
          <w:szCs w:val="22"/>
        </w:rPr>
        <w:t xml:space="preserve">EDITAL DE DISPENSA DE LICITAÇÃO PRESENCIAL Nº </w:t>
      </w:r>
      <w:r>
        <w:rPr>
          <w:rFonts w:ascii="Arial" w:hAnsi="Arial" w:cs="Arial"/>
          <w:b/>
          <w:sz w:val="22"/>
          <w:szCs w:val="22"/>
        </w:rPr>
        <w:t>002</w:t>
      </w:r>
      <w:r w:rsidRPr="0008586C">
        <w:rPr>
          <w:rFonts w:ascii="Arial" w:hAnsi="Arial" w:cs="Arial"/>
          <w:b/>
          <w:sz w:val="22"/>
          <w:szCs w:val="22"/>
        </w:rPr>
        <w:t>/2025</w:t>
      </w:r>
    </w:p>
    <w:p w14:paraId="2BED8CF2" w14:textId="77777777" w:rsidR="00842C5E" w:rsidRPr="0008586C" w:rsidRDefault="00842C5E" w:rsidP="00842C5E">
      <w:pPr>
        <w:jc w:val="center"/>
        <w:rPr>
          <w:rFonts w:ascii="Arial" w:hAnsi="Arial" w:cs="Arial"/>
          <w:b/>
          <w:sz w:val="22"/>
          <w:szCs w:val="22"/>
        </w:rPr>
      </w:pPr>
      <w:r w:rsidRPr="0008586C">
        <w:rPr>
          <w:rFonts w:ascii="Arial" w:hAnsi="Arial" w:cs="Arial"/>
          <w:b/>
          <w:sz w:val="22"/>
          <w:szCs w:val="22"/>
        </w:rPr>
        <w:t>COM BASE NO ART. Nº 75, INCISO II, da Lei 14.133/2021</w:t>
      </w:r>
    </w:p>
    <w:p w14:paraId="5344FC3A" w14:textId="77777777" w:rsidR="00842C5E" w:rsidRDefault="00842C5E" w:rsidP="00842C5E">
      <w:pPr>
        <w:jc w:val="both"/>
        <w:rPr>
          <w:rFonts w:ascii="Cambria" w:hAnsi="Cambria" w:cs="Arial"/>
          <w:sz w:val="22"/>
          <w:szCs w:val="22"/>
        </w:rPr>
      </w:pPr>
    </w:p>
    <w:p w14:paraId="188D0E85" w14:textId="77777777" w:rsidR="00842C5E" w:rsidRPr="00EC01AC" w:rsidRDefault="00842C5E" w:rsidP="00842C5E">
      <w:pPr>
        <w:ind w:firstLine="1134"/>
        <w:jc w:val="both"/>
        <w:rPr>
          <w:rFonts w:ascii="Cambria" w:hAnsi="Cambria" w:cs="Arial"/>
          <w:sz w:val="22"/>
          <w:szCs w:val="22"/>
        </w:rPr>
      </w:pPr>
      <w:r w:rsidRPr="00EC01AC">
        <w:rPr>
          <w:rFonts w:ascii="Cambria" w:hAnsi="Cambria" w:cs="Arial"/>
          <w:sz w:val="22"/>
          <w:szCs w:val="22"/>
        </w:rPr>
        <w:t xml:space="preserve">O Fundo Municipal de Previdência dos Servidores de Vera-MT, com sede </w:t>
      </w:r>
      <w:r w:rsidRPr="00470BE5">
        <w:rPr>
          <w:sz w:val="22"/>
          <w:szCs w:val="22"/>
          <w:lang w:eastAsia="pt-BR"/>
        </w:rPr>
        <w:t xml:space="preserve">Av. </w:t>
      </w:r>
      <w:proofErr w:type="spellStart"/>
      <w:r w:rsidRPr="00470BE5">
        <w:rPr>
          <w:sz w:val="22"/>
          <w:szCs w:val="22"/>
          <w:lang w:eastAsia="pt-BR"/>
        </w:rPr>
        <w:t>Otawa</w:t>
      </w:r>
      <w:proofErr w:type="spellEnd"/>
      <w:r w:rsidRPr="00470BE5">
        <w:rPr>
          <w:sz w:val="22"/>
          <w:szCs w:val="22"/>
          <w:lang w:eastAsia="pt-BR"/>
        </w:rPr>
        <w:t>, n</w:t>
      </w:r>
      <w:r>
        <w:rPr>
          <w:sz w:val="22"/>
          <w:szCs w:val="22"/>
          <w:lang w:eastAsia="pt-BR"/>
        </w:rPr>
        <w:t>.</w:t>
      </w:r>
      <w:r w:rsidRPr="00470BE5">
        <w:rPr>
          <w:sz w:val="22"/>
          <w:szCs w:val="22"/>
          <w:lang w:eastAsia="pt-BR"/>
        </w:rPr>
        <w:t>º 1651 Bairro Esperança-Vera/MT</w:t>
      </w:r>
      <w:r w:rsidRPr="00EC01AC">
        <w:rPr>
          <w:rFonts w:ascii="Cambria" w:hAnsi="Cambria" w:cs="Arial"/>
          <w:sz w:val="22"/>
          <w:szCs w:val="22"/>
        </w:rPr>
        <w:t>, por intermédio da Comissão Permanente de Licitação, torna público que, realizará DISPENSA DE LICITAÇÃO, com critério de julgamento MENOR PREÇO GLOBAL, nos termos artigo nº 75, inciso II da Lei 14.133/2021, e as exigências estabelecidas neste Edital, conforme os critérios e procedimentos a seguir definidos, objetivando obter a melhor proposta, observadas as datas e horários discriminados a seguir:</w:t>
      </w:r>
    </w:p>
    <w:p w14:paraId="7672C8CC" w14:textId="77777777" w:rsidR="00842C5E" w:rsidRPr="00EC01AC" w:rsidRDefault="00842C5E" w:rsidP="00842C5E">
      <w:pPr>
        <w:jc w:val="both"/>
        <w:rPr>
          <w:rFonts w:ascii="Cambria" w:hAnsi="Cambria" w:cs="Arial"/>
          <w:b/>
          <w:sz w:val="22"/>
          <w:szCs w:val="22"/>
        </w:rPr>
      </w:pPr>
    </w:p>
    <w:p w14:paraId="2C8E3B10" w14:textId="77777777" w:rsidR="00842C5E" w:rsidRPr="00EC01AC" w:rsidRDefault="00842C5E" w:rsidP="00842C5E">
      <w:pPr>
        <w:jc w:val="both"/>
        <w:rPr>
          <w:rFonts w:ascii="Cambria" w:hAnsi="Cambria" w:cs="Arial"/>
          <w:sz w:val="22"/>
          <w:szCs w:val="22"/>
        </w:rPr>
      </w:pPr>
      <w:r w:rsidRPr="00A529B0">
        <w:rPr>
          <w:rFonts w:ascii="Cambria" w:hAnsi="Cambria" w:cs="Arial"/>
          <w:b/>
          <w:sz w:val="22"/>
          <w:szCs w:val="22"/>
        </w:rPr>
        <w:t>DATA LIMITE PARA APRESENTAÇÃO DA PROPOSTA E DOCUMENTAÇÃO:</w:t>
      </w:r>
      <w:r w:rsidRPr="00A529B0">
        <w:rPr>
          <w:rFonts w:ascii="Cambria" w:hAnsi="Cambria" w:cs="Arial"/>
          <w:sz w:val="22"/>
          <w:szCs w:val="22"/>
        </w:rPr>
        <w:t xml:space="preserve"> DIA 1</w:t>
      </w:r>
      <w:r>
        <w:rPr>
          <w:rFonts w:ascii="Cambria" w:hAnsi="Cambria" w:cs="Arial"/>
          <w:sz w:val="22"/>
          <w:szCs w:val="22"/>
        </w:rPr>
        <w:t>9</w:t>
      </w:r>
      <w:r w:rsidRPr="00A529B0">
        <w:rPr>
          <w:rFonts w:ascii="Cambria" w:hAnsi="Cambria" w:cs="Arial"/>
          <w:sz w:val="22"/>
          <w:szCs w:val="22"/>
        </w:rPr>
        <w:t>/12/2025, às 11h00min – horário de Mato Grosso.</w:t>
      </w:r>
    </w:p>
    <w:p w14:paraId="677C9F84" w14:textId="77777777" w:rsidR="00842C5E" w:rsidRPr="00EC01AC" w:rsidRDefault="00842C5E" w:rsidP="00842C5E">
      <w:pPr>
        <w:jc w:val="both"/>
        <w:rPr>
          <w:rFonts w:ascii="Cambria" w:hAnsi="Cambria" w:cs="Arial"/>
          <w:b/>
          <w:sz w:val="22"/>
          <w:szCs w:val="22"/>
        </w:rPr>
      </w:pPr>
    </w:p>
    <w:p w14:paraId="33006877" w14:textId="77777777" w:rsidR="00842C5E" w:rsidRPr="00EC01AC" w:rsidRDefault="00842C5E" w:rsidP="00842C5E">
      <w:pPr>
        <w:jc w:val="both"/>
        <w:rPr>
          <w:rFonts w:ascii="Cambria" w:hAnsi="Cambria" w:cs="Arial"/>
          <w:sz w:val="22"/>
          <w:szCs w:val="22"/>
        </w:rPr>
      </w:pPr>
      <w:r w:rsidRPr="00EC01AC">
        <w:rPr>
          <w:rFonts w:ascii="Cambria" w:hAnsi="Cambria" w:cs="Arial"/>
          <w:b/>
          <w:sz w:val="22"/>
          <w:szCs w:val="22"/>
        </w:rPr>
        <w:t>ENDEREÇO ELETRÔNICO PARA ENVIO DA PROPOSTA E DOCUMENTAÇÃO</w:t>
      </w:r>
      <w:r w:rsidRPr="00EC01AC">
        <w:rPr>
          <w:rFonts w:ascii="Cambria" w:hAnsi="Cambria" w:cs="Arial"/>
          <w:sz w:val="22"/>
          <w:szCs w:val="22"/>
        </w:rPr>
        <w:t xml:space="preserve">:  </w:t>
      </w:r>
    </w:p>
    <w:p w14:paraId="31B46B15"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 xml:space="preserve">E-mail: </w:t>
      </w:r>
      <w:hyperlink r:id="rId5" w:history="1">
        <w:r w:rsidRPr="00EC01AC">
          <w:rPr>
            <w:rFonts w:ascii="Cambria" w:hAnsi="Cambria" w:cs="Arial"/>
            <w:color w:val="0000FF"/>
            <w:sz w:val="22"/>
            <w:szCs w:val="22"/>
            <w:u w:val="single"/>
          </w:rPr>
          <w:t>previdenciadevera@gmail.com</w:t>
        </w:r>
      </w:hyperlink>
    </w:p>
    <w:p w14:paraId="717CD3E6" w14:textId="77777777" w:rsidR="00842C5E" w:rsidRPr="00EC01AC" w:rsidRDefault="00842C5E" w:rsidP="00842C5E">
      <w:pPr>
        <w:jc w:val="both"/>
        <w:rPr>
          <w:rFonts w:ascii="Cambria" w:hAnsi="Cambria" w:cs="Arial"/>
          <w:b/>
          <w:sz w:val="22"/>
          <w:szCs w:val="22"/>
        </w:rPr>
      </w:pPr>
    </w:p>
    <w:p w14:paraId="5CDA2580" w14:textId="77777777" w:rsidR="00842C5E" w:rsidRPr="00EC01AC" w:rsidRDefault="00842C5E" w:rsidP="00842C5E">
      <w:pPr>
        <w:jc w:val="both"/>
        <w:rPr>
          <w:rFonts w:ascii="Cambria" w:hAnsi="Cambria" w:cs="Arial"/>
          <w:sz w:val="22"/>
          <w:szCs w:val="22"/>
        </w:rPr>
      </w:pPr>
      <w:r w:rsidRPr="00EC01AC">
        <w:rPr>
          <w:rFonts w:ascii="Cambria" w:hAnsi="Cambria" w:cs="Arial"/>
          <w:b/>
          <w:sz w:val="22"/>
          <w:szCs w:val="22"/>
        </w:rPr>
        <w:t>SITE DO EDITAL</w:t>
      </w:r>
      <w:r w:rsidRPr="00EC01AC">
        <w:rPr>
          <w:rFonts w:ascii="Cambria" w:hAnsi="Cambria" w:cs="Arial"/>
          <w:sz w:val="22"/>
          <w:szCs w:val="22"/>
        </w:rPr>
        <w:t>: https://www.veraprevi.com.br</w:t>
      </w:r>
    </w:p>
    <w:p w14:paraId="37DD7E96" w14:textId="77777777" w:rsidR="00842C5E" w:rsidRPr="00EC01AC" w:rsidRDefault="00842C5E" w:rsidP="00842C5E">
      <w:pPr>
        <w:jc w:val="both"/>
        <w:rPr>
          <w:rFonts w:ascii="Cambria" w:hAnsi="Cambria" w:cs="Arial"/>
          <w:b/>
          <w:sz w:val="22"/>
          <w:szCs w:val="22"/>
        </w:rPr>
      </w:pPr>
    </w:p>
    <w:p w14:paraId="474E0739" w14:textId="77777777" w:rsidR="00842C5E" w:rsidRPr="00EC01AC" w:rsidRDefault="00842C5E" w:rsidP="00842C5E">
      <w:pPr>
        <w:jc w:val="both"/>
        <w:rPr>
          <w:rFonts w:ascii="Cambria" w:hAnsi="Cambria" w:cs="Arial"/>
          <w:sz w:val="22"/>
          <w:szCs w:val="22"/>
        </w:rPr>
      </w:pPr>
      <w:r w:rsidRPr="00EC01AC">
        <w:rPr>
          <w:rFonts w:ascii="Cambria" w:hAnsi="Cambria" w:cs="Arial"/>
          <w:b/>
          <w:sz w:val="22"/>
          <w:szCs w:val="22"/>
        </w:rPr>
        <w:t>1.0 – DO OBJETO</w:t>
      </w:r>
      <w:r w:rsidRPr="00EC01AC">
        <w:rPr>
          <w:rFonts w:ascii="Cambria" w:hAnsi="Cambria" w:cs="Arial"/>
          <w:sz w:val="22"/>
          <w:szCs w:val="22"/>
        </w:rPr>
        <w:t>:</w:t>
      </w:r>
    </w:p>
    <w:p w14:paraId="17780188" w14:textId="77777777" w:rsidR="00842C5E" w:rsidRPr="00EC01AC" w:rsidRDefault="00842C5E" w:rsidP="00842C5E">
      <w:pPr>
        <w:jc w:val="both"/>
        <w:rPr>
          <w:rFonts w:ascii="Cambria" w:hAnsi="Cambria" w:cs="Arial"/>
          <w:b/>
          <w:sz w:val="22"/>
          <w:szCs w:val="22"/>
        </w:rPr>
      </w:pPr>
      <w:r w:rsidRPr="00EC01AC">
        <w:rPr>
          <w:rFonts w:ascii="Cambria" w:hAnsi="Cambria" w:cs="Arial"/>
          <w:sz w:val="22"/>
          <w:szCs w:val="22"/>
        </w:rPr>
        <w:t>1.1. Constitui objeto desta DISPENSA DE LICITAÇÃO A</w:t>
      </w:r>
      <w:r w:rsidRPr="00EC01AC">
        <w:rPr>
          <w:rStyle w:val="Fontepargpadro4"/>
          <w:rFonts w:ascii="Cambria" w:hAnsi="Cambria" w:cs="Arial"/>
          <w:b/>
          <w:color w:val="000000"/>
          <w:sz w:val="22"/>
          <w:szCs w:val="22"/>
        </w:rPr>
        <w:t>CONTRATAÇÃO DE EMPRESA ESPECIALIZADA PARA A REALIZAÇÃO DA REAVALIAÇÃO ATUARIAL/202</w:t>
      </w:r>
      <w:r>
        <w:rPr>
          <w:rStyle w:val="Fontepargpadro4"/>
          <w:rFonts w:ascii="Cambria" w:hAnsi="Cambria" w:cs="Arial"/>
          <w:b/>
          <w:color w:val="000000"/>
          <w:sz w:val="22"/>
          <w:szCs w:val="22"/>
        </w:rPr>
        <w:t>6</w:t>
      </w:r>
      <w:r w:rsidRPr="00EC01AC">
        <w:rPr>
          <w:rStyle w:val="Fontepargpadro4"/>
          <w:rFonts w:ascii="Cambria" w:hAnsi="Cambria" w:cs="Arial"/>
          <w:b/>
          <w:color w:val="000000"/>
          <w:sz w:val="22"/>
          <w:szCs w:val="22"/>
        </w:rPr>
        <w:t>, COM DATA FOCAL EM 31/12/202</w:t>
      </w:r>
      <w:r>
        <w:rPr>
          <w:rStyle w:val="Fontepargpadro4"/>
          <w:rFonts w:ascii="Cambria" w:hAnsi="Cambria" w:cs="Arial"/>
          <w:b/>
          <w:color w:val="000000"/>
          <w:sz w:val="22"/>
          <w:szCs w:val="22"/>
        </w:rPr>
        <w:t>5</w:t>
      </w:r>
      <w:r w:rsidRPr="00EC01AC">
        <w:rPr>
          <w:rFonts w:ascii="Cambria" w:hAnsi="Cambria" w:cs="Arial"/>
          <w:b/>
          <w:sz w:val="22"/>
          <w:szCs w:val="22"/>
        </w:rPr>
        <w:t>.</w:t>
      </w:r>
    </w:p>
    <w:p w14:paraId="71DF807E" w14:textId="77777777" w:rsidR="00842C5E" w:rsidRPr="00EC01AC" w:rsidRDefault="00842C5E" w:rsidP="00842C5E">
      <w:pPr>
        <w:jc w:val="both"/>
        <w:rPr>
          <w:rFonts w:ascii="Cambria" w:hAnsi="Cambria" w:cs="Arial"/>
          <w:sz w:val="22"/>
          <w:szCs w:val="22"/>
        </w:rPr>
      </w:pPr>
    </w:p>
    <w:p w14:paraId="2651438F"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1.2 Compõem este Edital, além das condições específicas, os seguintes documentos:</w:t>
      </w:r>
    </w:p>
    <w:p w14:paraId="16997A14"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1.2.1 – ANEXO I – TERMO DE REFERÊNCIA;</w:t>
      </w:r>
    </w:p>
    <w:p w14:paraId="18ECFC6D"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1.2.2 – ANEXO II – MODELO DE PROPOSTA;</w:t>
      </w:r>
    </w:p>
    <w:p w14:paraId="569CAD0D"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1.2.3 – ANEXO III – MINUTA DO CONTRATO;</w:t>
      </w:r>
    </w:p>
    <w:p w14:paraId="53A7A230" w14:textId="77777777" w:rsidR="00842C5E" w:rsidRPr="00EC01AC" w:rsidRDefault="00842C5E" w:rsidP="00842C5E">
      <w:pPr>
        <w:jc w:val="both"/>
        <w:rPr>
          <w:rFonts w:ascii="Cambria" w:hAnsi="Cambria" w:cs="Arial"/>
          <w:b/>
          <w:sz w:val="22"/>
          <w:szCs w:val="22"/>
        </w:rPr>
      </w:pPr>
    </w:p>
    <w:p w14:paraId="6105FCCD" w14:textId="77777777" w:rsidR="00842C5E" w:rsidRPr="00EC01AC" w:rsidRDefault="00842C5E" w:rsidP="00842C5E">
      <w:pPr>
        <w:jc w:val="both"/>
        <w:rPr>
          <w:rFonts w:ascii="Cambria" w:hAnsi="Cambria" w:cs="Arial"/>
          <w:b/>
          <w:sz w:val="22"/>
          <w:szCs w:val="22"/>
        </w:rPr>
      </w:pPr>
      <w:r w:rsidRPr="00EC01AC">
        <w:rPr>
          <w:rFonts w:ascii="Cambria" w:hAnsi="Cambria" w:cs="Arial"/>
          <w:b/>
          <w:sz w:val="22"/>
          <w:szCs w:val="22"/>
        </w:rPr>
        <w:t>2.0 – DOS RECURSOS ORÇAMENTÁRIOS:</w:t>
      </w:r>
    </w:p>
    <w:p w14:paraId="3DC03DDB"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2.1. As despesas decorrentes desta contratação estão programadas em dotação orçamentária própria, prevista no orçamento do fundo Municipal dos Servidores de Vera -MT, para exercício de 202</w:t>
      </w:r>
      <w:r>
        <w:rPr>
          <w:rFonts w:ascii="Cambria" w:hAnsi="Cambria" w:cs="Arial"/>
          <w:sz w:val="22"/>
          <w:szCs w:val="22"/>
        </w:rPr>
        <w:t>5</w:t>
      </w:r>
      <w:r w:rsidRPr="00EC01AC">
        <w:rPr>
          <w:rFonts w:ascii="Cambria" w:hAnsi="Cambria" w:cs="Arial"/>
          <w:sz w:val="22"/>
          <w:szCs w:val="22"/>
        </w:rPr>
        <w:t>, na classificação abaixo:</w:t>
      </w:r>
    </w:p>
    <w:p w14:paraId="1311DE4B" w14:textId="77777777" w:rsidR="00842C5E" w:rsidRPr="00EC01AC" w:rsidRDefault="00842C5E" w:rsidP="00842C5E">
      <w:pPr>
        <w:jc w:val="both"/>
        <w:rPr>
          <w:rFonts w:ascii="Cambria" w:hAnsi="Cambria" w:cs="Arial"/>
          <w:sz w:val="22"/>
          <w:szCs w:val="22"/>
        </w:rPr>
      </w:pPr>
    </w:p>
    <w:p w14:paraId="2F898DA8"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12- Fundo Municipal de Previdência dos Servidores de Vera;</w:t>
      </w:r>
    </w:p>
    <w:p w14:paraId="4B0C3887" w14:textId="77777777" w:rsidR="00842C5E" w:rsidRPr="00EC01AC" w:rsidRDefault="00842C5E" w:rsidP="00842C5E">
      <w:pPr>
        <w:suppressAutoHyphens w:val="0"/>
        <w:rPr>
          <w:rFonts w:ascii="Cambria" w:hAnsi="Cambria" w:cs="Arial"/>
          <w:sz w:val="22"/>
          <w:szCs w:val="22"/>
          <w:lang w:eastAsia="pt-BR"/>
        </w:rPr>
      </w:pPr>
      <w:r w:rsidRPr="00EC01AC">
        <w:rPr>
          <w:rFonts w:ascii="Cambria" w:hAnsi="Cambria" w:cs="Arial"/>
          <w:sz w:val="22"/>
          <w:szCs w:val="22"/>
          <w:lang w:eastAsia="pt-BR"/>
        </w:rPr>
        <w:t>001 – Vera-Previ;</w:t>
      </w:r>
    </w:p>
    <w:p w14:paraId="2EE16C5C" w14:textId="77777777" w:rsidR="00842C5E" w:rsidRPr="00EC01AC" w:rsidRDefault="00842C5E" w:rsidP="00842C5E">
      <w:pPr>
        <w:suppressAutoHyphens w:val="0"/>
        <w:rPr>
          <w:rFonts w:ascii="Cambria" w:hAnsi="Cambria" w:cs="Arial"/>
          <w:sz w:val="22"/>
          <w:szCs w:val="22"/>
          <w:lang w:eastAsia="pt-BR"/>
        </w:rPr>
      </w:pPr>
      <w:r w:rsidRPr="00EC01AC">
        <w:rPr>
          <w:rFonts w:ascii="Cambria" w:hAnsi="Cambria" w:cs="Arial"/>
          <w:sz w:val="22"/>
          <w:szCs w:val="22"/>
          <w:lang w:eastAsia="pt-BR"/>
        </w:rPr>
        <w:t>09 – Previdência Social;</w:t>
      </w:r>
    </w:p>
    <w:p w14:paraId="1906CCAE" w14:textId="77777777" w:rsidR="00842C5E" w:rsidRPr="00EC01AC" w:rsidRDefault="00842C5E" w:rsidP="00842C5E">
      <w:pPr>
        <w:suppressAutoHyphens w:val="0"/>
        <w:rPr>
          <w:rFonts w:ascii="Cambria" w:hAnsi="Cambria" w:cs="Arial"/>
          <w:sz w:val="22"/>
          <w:szCs w:val="22"/>
          <w:lang w:eastAsia="pt-BR"/>
        </w:rPr>
      </w:pPr>
      <w:r w:rsidRPr="00EC01AC">
        <w:rPr>
          <w:rFonts w:ascii="Cambria" w:hAnsi="Cambria" w:cs="Arial"/>
          <w:sz w:val="22"/>
          <w:szCs w:val="22"/>
          <w:lang w:eastAsia="pt-BR"/>
        </w:rPr>
        <w:t>272 – Previdência do Regime Estatutário;</w:t>
      </w:r>
    </w:p>
    <w:p w14:paraId="34E6FF16" w14:textId="77777777" w:rsidR="00842C5E" w:rsidRPr="00EC01AC" w:rsidRDefault="00842C5E" w:rsidP="00842C5E">
      <w:pPr>
        <w:suppressAutoHyphens w:val="0"/>
        <w:rPr>
          <w:rFonts w:ascii="Cambria" w:hAnsi="Cambria" w:cs="Arial"/>
          <w:sz w:val="22"/>
          <w:szCs w:val="22"/>
          <w:lang w:eastAsia="pt-BR"/>
        </w:rPr>
      </w:pPr>
      <w:r w:rsidRPr="00EC01AC">
        <w:rPr>
          <w:rFonts w:ascii="Cambria" w:hAnsi="Cambria" w:cs="Arial"/>
          <w:sz w:val="22"/>
          <w:szCs w:val="22"/>
          <w:lang w:eastAsia="pt-BR"/>
        </w:rPr>
        <w:t>0300 – Gestão da Política do Instituto de Previdência;</w:t>
      </w:r>
    </w:p>
    <w:p w14:paraId="1CD4BA99" w14:textId="77777777" w:rsidR="00842C5E" w:rsidRPr="00EC01AC" w:rsidRDefault="00842C5E" w:rsidP="00842C5E">
      <w:pPr>
        <w:suppressAutoHyphens w:val="0"/>
        <w:rPr>
          <w:rFonts w:ascii="Cambria" w:hAnsi="Cambria" w:cs="Arial"/>
          <w:sz w:val="22"/>
          <w:szCs w:val="22"/>
          <w:lang w:eastAsia="pt-BR"/>
        </w:rPr>
      </w:pPr>
      <w:r w:rsidRPr="00EC01AC">
        <w:rPr>
          <w:rFonts w:ascii="Cambria" w:hAnsi="Cambria" w:cs="Arial"/>
          <w:sz w:val="22"/>
          <w:szCs w:val="22"/>
          <w:lang w:eastAsia="pt-BR"/>
        </w:rPr>
        <w:t>2200 – Manutenção das Atividades do RPPS - VERA-PREVI;</w:t>
      </w:r>
    </w:p>
    <w:p w14:paraId="28073DA0" w14:textId="77777777" w:rsidR="00842C5E" w:rsidRPr="00EC01AC" w:rsidRDefault="00842C5E" w:rsidP="00842C5E">
      <w:pPr>
        <w:suppressAutoHyphens w:val="0"/>
        <w:rPr>
          <w:rFonts w:ascii="Cambria" w:hAnsi="Cambria" w:cs="Arial"/>
          <w:b/>
          <w:sz w:val="22"/>
          <w:szCs w:val="22"/>
          <w:lang w:eastAsia="pt-BR"/>
        </w:rPr>
      </w:pPr>
      <w:r w:rsidRPr="00EC01AC">
        <w:rPr>
          <w:rFonts w:ascii="Cambria" w:hAnsi="Cambria" w:cs="Arial"/>
          <w:sz w:val="22"/>
          <w:szCs w:val="22"/>
          <w:lang w:eastAsia="pt-BR"/>
        </w:rPr>
        <w:t>3390.3</w:t>
      </w:r>
      <w:r>
        <w:rPr>
          <w:rFonts w:ascii="Cambria" w:hAnsi="Cambria" w:cs="Arial"/>
          <w:sz w:val="22"/>
          <w:szCs w:val="22"/>
          <w:lang w:eastAsia="pt-BR"/>
        </w:rPr>
        <w:t>9</w:t>
      </w:r>
      <w:r w:rsidRPr="00EC01AC">
        <w:rPr>
          <w:rFonts w:ascii="Cambria" w:hAnsi="Cambria" w:cs="Arial"/>
          <w:sz w:val="22"/>
          <w:szCs w:val="22"/>
          <w:lang w:eastAsia="pt-BR"/>
        </w:rPr>
        <w:t xml:space="preserve">.00.00.00 – </w:t>
      </w:r>
      <w:r>
        <w:rPr>
          <w:rFonts w:ascii="Cambria" w:hAnsi="Cambria" w:cs="Arial"/>
          <w:sz w:val="22"/>
          <w:szCs w:val="22"/>
          <w:lang w:eastAsia="pt-BR"/>
        </w:rPr>
        <w:t xml:space="preserve">Outros </w:t>
      </w:r>
      <w:r w:rsidRPr="00EC01AC">
        <w:rPr>
          <w:rFonts w:ascii="Cambria" w:hAnsi="Cambria" w:cs="Arial"/>
          <w:sz w:val="22"/>
          <w:szCs w:val="22"/>
          <w:lang w:eastAsia="pt-BR"/>
        </w:rPr>
        <w:t xml:space="preserve">Serviços </w:t>
      </w:r>
      <w:r>
        <w:rPr>
          <w:rFonts w:ascii="Cambria" w:hAnsi="Cambria" w:cs="Arial"/>
          <w:sz w:val="22"/>
          <w:szCs w:val="22"/>
          <w:lang w:eastAsia="pt-BR"/>
        </w:rPr>
        <w:t>Terceiro Pessoa Jurídica</w:t>
      </w:r>
      <w:r w:rsidRPr="00EC01AC">
        <w:rPr>
          <w:rFonts w:ascii="Cambria" w:hAnsi="Cambria" w:cs="Arial"/>
          <w:sz w:val="22"/>
          <w:szCs w:val="22"/>
          <w:lang w:eastAsia="pt-BR"/>
        </w:rPr>
        <w:t xml:space="preserve">. </w:t>
      </w:r>
      <w:r w:rsidRPr="00EC01AC">
        <w:rPr>
          <w:rFonts w:ascii="Cambria" w:hAnsi="Cambria" w:cs="Arial"/>
          <w:b/>
          <w:sz w:val="22"/>
          <w:szCs w:val="22"/>
          <w:lang w:eastAsia="pt-BR"/>
        </w:rPr>
        <w:t>(Cód. Red. - 0</w:t>
      </w:r>
      <w:r>
        <w:rPr>
          <w:rFonts w:ascii="Cambria" w:hAnsi="Cambria" w:cs="Arial"/>
          <w:b/>
          <w:sz w:val="22"/>
          <w:szCs w:val="22"/>
          <w:lang w:eastAsia="pt-BR"/>
        </w:rPr>
        <w:t>11</w:t>
      </w:r>
      <w:r w:rsidRPr="00EC01AC">
        <w:rPr>
          <w:rFonts w:ascii="Cambria" w:hAnsi="Cambria" w:cs="Arial"/>
          <w:b/>
          <w:sz w:val="22"/>
          <w:szCs w:val="22"/>
          <w:lang w:eastAsia="pt-BR"/>
        </w:rPr>
        <w:t>)</w:t>
      </w:r>
    </w:p>
    <w:p w14:paraId="38D3E5E3" w14:textId="77777777" w:rsidR="00842C5E" w:rsidRPr="00EC01AC" w:rsidRDefault="00842C5E" w:rsidP="00842C5E">
      <w:pPr>
        <w:jc w:val="both"/>
        <w:rPr>
          <w:rFonts w:ascii="Cambria" w:hAnsi="Cambria" w:cs="Arial"/>
          <w:sz w:val="22"/>
          <w:szCs w:val="22"/>
        </w:rPr>
      </w:pPr>
    </w:p>
    <w:p w14:paraId="3427093C" w14:textId="77777777" w:rsidR="00842C5E" w:rsidRPr="00EC01AC" w:rsidRDefault="00842C5E" w:rsidP="00842C5E">
      <w:pPr>
        <w:jc w:val="both"/>
        <w:rPr>
          <w:rFonts w:ascii="Cambria" w:hAnsi="Cambria" w:cs="Arial"/>
          <w:b/>
          <w:sz w:val="22"/>
          <w:szCs w:val="22"/>
        </w:rPr>
      </w:pPr>
      <w:r w:rsidRPr="00EC01AC">
        <w:rPr>
          <w:rFonts w:ascii="Cambria" w:hAnsi="Cambria" w:cs="Arial"/>
          <w:b/>
          <w:sz w:val="22"/>
          <w:szCs w:val="22"/>
        </w:rPr>
        <w:t>3.0 – DO VALOR ESTIMADO:</w:t>
      </w:r>
    </w:p>
    <w:p w14:paraId="589A1F7B" w14:textId="77777777" w:rsidR="00842C5E" w:rsidRDefault="00842C5E" w:rsidP="00842C5E">
      <w:pPr>
        <w:jc w:val="both"/>
        <w:rPr>
          <w:rFonts w:ascii="Cambria" w:hAnsi="Cambria" w:cs="Arial"/>
          <w:sz w:val="22"/>
          <w:szCs w:val="22"/>
        </w:rPr>
      </w:pPr>
      <w:r w:rsidRPr="00EC01AC">
        <w:rPr>
          <w:rFonts w:ascii="Cambria" w:hAnsi="Cambria" w:cs="Arial"/>
          <w:sz w:val="22"/>
          <w:szCs w:val="22"/>
        </w:rPr>
        <w:t xml:space="preserve">3.1. O valor global estimado para a contratação será </w:t>
      </w:r>
      <w:r w:rsidRPr="00B13BD2">
        <w:rPr>
          <w:rFonts w:ascii="Cambria" w:hAnsi="Cambria" w:cs="Arial"/>
          <w:sz w:val="22"/>
          <w:szCs w:val="22"/>
        </w:rPr>
        <w:t xml:space="preserve">de </w:t>
      </w:r>
      <w:r w:rsidRPr="000242E9">
        <w:rPr>
          <w:rFonts w:ascii="Cambria" w:hAnsi="Cambria" w:cs="Arial"/>
          <w:b/>
          <w:sz w:val="22"/>
          <w:szCs w:val="22"/>
          <w:u w:val="single"/>
        </w:rPr>
        <w:t>R$ 16.072,76</w:t>
      </w:r>
      <w:r w:rsidRPr="000242E9">
        <w:rPr>
          <w:rFonts w:ascii="Cambria" w:hAnsi="Cambria" w:cs="Arial"/>
          <w:sz w:val="22"/>
          <w:szCs w:val="22"/>
        </w:rPr>
        <w:t xml:space="preserve">(dezesseis mil, setenta e dois reais e setenta e seis </w:t>
      </w:r>
      <w:r w:rsidRPr="003B390C">
        <w:rPr>
          <w:rFonts w:ascii="Cambria" w:hAnsi="Cambria" w:cs="Arial"/>
          <w:sz w:val="22"/>
          <w:szCs w:val="22"/>
        </w:rPr>
        <w:t>centavos</w:t>
      </w:r>
      <w:r w:rsidRPr="003B390C">
        <w:rPr>
          <w:rFonts w:ascii="Cambria" w:hAnsi="Cambria" w:cs="Arial"/>
          <w:b/>
          <w:bCs/>
          <w:sz w:val="22"/>
          <w:szCs w:val="22"/>
        </w:rPr>
        <w:t xml:space="preserve">) </w:t>
      </w:r>
      <w:r w:rsidRPr="003B390C">
        <w:rPr>
          <w:rFonts w:ascii="Cambria" w:hAnsi="Cambria" w:cs="Arial"/>
          <w:sz w:val="22"/>
          <w:szCs w:val="22"/>
        </w:rPr>
        <w:t xml:space="preserve">conforme itens e quantidades constantes no </w:t>
      </w:r>
      <w:r w:rsidRPr="003B390C">
        <w:rPr>
          <w:rFonts w:ascii="Cambria" w:hAnsi="Cambria" w:cs="Arial"/>
          <w:b/>
          <w:color w:val="000000"/>
          <w:sz w:val="22"/>
          <w:szCs w:val="22"/>
        </w:rPr>
        <w:t>Anexo I</w:t>
      </w:r>
      <w:r w:rsidRPr="003B390C">
        <w:rPr>
          <w:rFonts w:ascii="Cambria" w:hAnsi="Cambria" w:cs="Arial"/>
          <w:sz w:val="22"/>
          <w:szCs w:val="22"/>
        </w:rPr>
        <w:t xml:space="preserve"> – Termo de Referência.</w:t>
      </w:r>
    </w:p>
    <w:p w14:paraId="2BB6A5F9" w14:textId="77777777" w:rsidR="00842C5E" w:rsidRPr="003B390C" w:rsidRDefault="00842C5E" w:rsidP="00842C5E">
      <w:pPr>
        <w:jc w:val="both"/>
        <w:rPr>
          <w:rFonts w:ascii="Cambria" w:hAnsi="Cambria" w:cs="Arial"/>
          <w:sz w:val="22"/>
          <w:szCs w:val="22"/>
        </w:rPr>
      </w:pPr>
    </w:p>
    <w:p w14:paraId="190A17B4" w14:textId="77777777" w:rsidR="00842C5E" w:rsidRPr="00EC01AC" w:rsidRDefault="00842C5E" w:rsidP="00842C5E">
      <w:pPr>
        <w:jc w:val="both"/>
        <w:rPr>
          <w:rFonts w:ascii="Cambria" w:hAnsi="Cambria" w:cs="Arial"/>
          <w:b/>
          <w:sz w:val="22"/>
          <w:szCs w:val="22"/>
        </w:rPr>
      </w:pPr>
      <w:r>
        <w:rPr>
          <w:rFonts w:ascii="Cambria" w:hAnsi="Cambria" w:cs="Arial"/>
          <w:b/>
          <w:sz w:val="22"/>
          <w:szCs w:val="22"/>
        </w:rPr>
        <w:t>4</w:t>
      </w:r>
      <w:r w:rsidRPr="00EC01AC">
        <w:rPr>
          <w:rFonts w:ascii="Cambria" w:hAnsi="Cambria" w:cs="Arial"/>
          <w:b/>
          <w:sz w:val="22"/>
          <w:szCs w:val="22"/>
        </w:rPr>
        <w:t>.0 - HABILITAÇÃO JURÍDICA E FISCAL:</w:t>
      </w:r>
    </w:p>
    <w:p w14:paraId="333C0A7D" w14:textId="77777777" w:rsidR="00842C5E" w:rsidRDefault="00842C5E" w:rsidP="00842C5E">
      <w:pPr>
        <w:jc w:val="both"/>
        <w:rPr>
          <w:rFonts w:ascii="Cambria" w:hAnsi="Cambria" w:cs="Arial"/>
          <w:sz w:val="22"/>
          <w:szCs w:val="22"/>
        </w:rPr>
      </w:pPr>
      <w:r w:rsidRPr="00EC01AC">
        <w:rPr>
          <w:rFonts w:ascii="Cambria" w:hAnsi="Cambria" w:cs="Arial"/>
          <w:sz w:val="22"/>
          <w:szCs w:val="22"/>
        </w:rPr>
        <w:t>4.1. Prova de inscrição no Cadastro Nacional de Pessoa Jurídica - Cartão CNPJ;</w:t>
      </w:r>
    </w:p>
    <w:p w14:paraId="216B3CCC"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 xml:space="preserve">4.2.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w:t>
      </w:r>
      <w:r w:rsidRPr="00EC01AC">
        <w:rPr>
          <w:rFonts w:ascii="Cambria" w:hAnsi="Cambria" w:cs="Arial"/>
          <w:sz w:val="22"/>
          <w:szCs w:val="22"/>
        </w:rPr>
        <w:lastRenderedPageBreak/>
        <w:t>com ou sem fins lucrativos. Quando se tratar de empresa pública será apresentado cópia das leis que a instituiu; Certificado da Condição de Microempreendedor Individual – MEI;</w:t>
      </w:r>
    </w:p>
    <w:p w14:paraId="2A081A5A"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4.3. Regularidade para com a Fazenda Federal - Certidão Conjunta Negativa de Débitos relativos a Tributos Federais e à Dívida Ativa da União;</w:t>
      </w:r>
    </w:p>
    <w:p w14:paraId="13E7CA09"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4.4. Certidão Regularidade junto à Secretaria de Estado da Fazenda Pública Estadual;</w:t>
      </w:r>
    </w:p>
    <w:p w14:paraId="3E3E7EDB"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4.5. Certidão Negativa de Débito do Município Sede da Empresa (CND Municipal);</w:t>
      </w:r>
    </w:p>
    <w:p w14:paraId="7E956B40"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4.6. Certidão Negativa de Débitos junto ao FGTS;</w:t>
      </w:r>
    </w:p>
    <w:p w14:paraId="45407255"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4.7. Certidão Negativa de Débitos Trabalhistas (CNDT);</w:t>
      </w:r>
    </w:p>
    <w:p w14:paraId="546EF8ED"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4.8. Cópia da Cédula de Identidade dos sócios da empresa ou dos representantes das entidades (RG);</w:t>
      </w:r>
    </w:p>
    <w:p w14:paraId="405071F7" w14:textId="77777777" w:rsidR="00842C5E" w:rsidRPr="00EC01AC" w:rsidRDefault="00842C5E" w:rsidP="00842C5E">
      <w:pPr>
        <w:jc w:val="both"/>
        <w:rPr>
          <w:rFonts w:ascii="Cambria" w:hAnsi="Cambria" w:cs="Arial"/>
          <w:sz w:val="22"/>
          <w:szCs w:val="22"/>
        </w:rPr>
      </w:pPr>
    </w:p>
    <w:p w14:paraId="6930F0B6" w14:textId="77777777" w:rsidR="00842C5E" w:rsidRPr="00EC01AC" w:rsidRDefault="00842C5E" w:rsidP="00842C5E">
      <w:pPr>
        <w:jc w:val="both"/>
        <w:rPr>
          <w:rFonts w:ascii="Cambria" w:hAnsi="Cambria" w:cs="Arial"/>
          <w:b/>
          <w:sz w:val="22"/>
          <w:szCs w:val="22"/>
        </w:rPr>
      </w:pPr>
      <w:r w:rsidRPr="00EC01AC">
        <w:rPr>
          <w:rFonts w:ascii="Cambria" w:hAnsi="Cambria" w:cs="Arial"/>
          <w:b/>
          <w:sz w:val="22"/>
          <w:szCs w:val="22"/>
        </w:rPr>
        <w:t>5.0 - PROPOSTA DE PREÇO/COTAÇÃO:</w:t>
      </w:r>
    </w:p>
    <w:p w14:paraId="158F6A1C"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 xml:space="preserve">5.1 A Proposta de preço deverá ser apresentada conforme modelo constante no </w:t>
      </w:r>
      <w:r w:rsidRPr="00EC01AC">
        <w:rPr>
          <w:rFonts w:ascii="Cambria" w:hAnsi="Cambria" w:cs="Arial"/>
          <w:b/>
          <w:color w:val="000000"/>
          <w:sz w:val="22"/>
          <w:szCs w:val="22"/>
        </w:rPr>
        <w:t>Anexo II</w:t>
      </w:r>
      <w:r w:rsidRPr="00EC01AC">
        <w:rPr>
          <w:rFonts w:ascii="Cambria" w:hAnsi="Cambria" w:cs="Arial"/>
          <w:sz w:val="22"/>
          <w:szCs w:val="22"/>
        </w:rPr>
        <w:t xml:space="preserve"> deste Edital.</w:t>
      </w:r>
    </w:p>
    <w:p w14:paraId="39E66E8B"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5.2 - As propostas de preço que não estiverem em consonância com as exigências deste Edital serão desconsideradas julgando-se pela desclassificação.</w:t>
      </w:r>
    </w:p>
    <w:p w14:paraId="582B9114"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5.3 - Os preços ofertados não poderão exceder os valores unitários, constantes neste Edital, devendo obedecer ao valor estipulado pela administração.</w:t>
      </w:r>
    </w:p>
    <w:p w14:paraId="1A698A27" w14:textId="77777777" w:rsidR="00842C5E" w:rsidRPr="00EC01AC" w:rsidRDefault="00842C5E" w:rsidP="00842C5E">
      <w:pPr>
        <w:jc w:val="both"/>
        <w:rPr>
          <w:rFonts w:ascii="Cambria" w:hAnsi="Cambria" w:cs="Arial"/>
          <w:b/>
          <w:sz w:val="22"/>
          <w:szCs w:val="22"/>
        </w:rPr>
      </w:pPr>
    </w:p>
    <w:p w14:paraId="5DE5C47F" w14:textId="77777777" w:rsidR="00842C5E" w:rsidRPr="009B45CF" w:rsidRDefault="00842C5E" w:rsidP="00842C5E">
      <w:pPr>
        <w:jc w:val="both"/>
        <w:rPr>
          <w:rFonts w:ascii="Cambria" w:hAnsi="Cambria" w:cs="Arial"/>
          <w:b/>
          <w:sz w:val="22"/>
          <w:szCs w:val="22"/>
        </w:rPr>
      </w:pPr>
      <w:r w:rsidRPr="009B45CF">
        <w:rPr>
          <w:rFonts w:ascii="Cambria" w:hAnsi="Cambria" w:cs="Arial"/>
          <w:b/>
          <w:sz w:val="22"/>
          <w:szCs w:val="22"/>
        </w:rPr>
        <w:t>6.0 – DO PAGAMENTO:</w:t>
      </w:r>
    </w:p>
    <w:p w14:paraId="52B01D2B" w14:textId="77777777" w:rsidR="00842C5E" w:rsidRPr="00906C34" w:rsidRDefault="00842C5E" w:rsidP="00842C5E">
      <w:pPr>
        <w:jc w:val="both"/>
        <w:rPr>
          <w:rFonts w:ascii="Cambria" w:hAnsi="Cambria"/>
          <w:sz w:val="22"/>
          <w:szCs w:val="22"/>
        </w:rPr>
      </w:pPr>
      <w:r w:rsidRPr="009B45CF">
        <w:rPr>
          <w:rFonts w:ascii="Cambria" w:hAnsi="Cambria" w:cs="Arial"/>
          <w:sz w:val="22"/>
          <w:szCs w:val="22"/>
        </w:rPr>
        <w:t xml:space="preserve">6.1. </w:t>
      </w:r>
      <w:r w:rsidRPr="00906C34">
        <w:rPr>
          <w:rFonts w:ascii="Cambria" w:hAnsi="Cambria"/>
          <w:sz w:val="22"/>
          <w:szCs w:val="22"/>
        </w:rPr>
        <w:t xml:space="preserve">O valor do presente contrato é de </w:t>
      </w:r>
      <w:r w:rsidRPr="00906C34">
        <w:rPr>
          <w:rFonts w:ascii="Cambria" w:hAnsi="Cambria" w:cs="Arial"/>
          <w:b/>
          <w:sz w:val="22"/>
          <w:szCs w:val="22"/>
          <w:u w:val="single"/>
        </w:rPr>
        <w:t>R$ 16.072,76</w:t>
      </w:r>
      <w:r w:rsidRPr="00906C34">
        <w:rPr>
          <w:rFonts w:ascii="Cambria" w:hAnsi="Cambria" w:cs="Arial"/>
          <w:sz w:val="22"/>
          <w:szCs w:val="22"/>
        </w:rPr>
        <w:t>(</w:t>
      </w:r>
      <w:r w:rsidRPr="00906C34">
        <w:rPr>
          <w:rFonts w:ascii="Cambria" w:hAnsi="Cambria"/>
          <w:sz w:val="22"/>
          <w:szCs w:val="22"/>
        </w:rPr>
        <w:t>dezesseis mil, setenta e dois reais e setenta e seis centavos), pagos da seguinte forma:</w:t>
      </w:r>
    </w:p>
    <w:p w14:paraId="495BDD14" w14:textId="77777777" w:rsidR="00842C5E" w:rsidRPr="00906C34" w:rsidRDefault="00842C5E" w:rsidP="00842C5E">
      <w:pPr>
        <w:jc w:val="both"/>
        <w:rPr>
          <w:rFonts w:ascii="Cambria" w:hAnsi="Cambria"/>
          <w:sz w:val="22"/>
          <w:szCs w:val="22"/>
        </w:rPr>
      </w:pPr>
    </w:p>
    <w:p w14:paraId="643D15AA" w14:textId="77777777" w:rsidR="00842C5E" w:rsidRPr="00906C34" w:rsidRDefault="00842C5E" w:rsidP="00842C5E">
      <w:pPr>
        <w:jc w:val="both"/>
        <w:rPr>
          <w:rFonts w:ascii="Cambria" w:hAnsi="Cambria"/>
          <w:sz w:val="22"/>
          <w:szCs w:val="22"/>
        </w:rPr>
      </w:pPr>
      <w:r w:rsidRPr="00906C34">
        <w:rPr>
          <w:rFonts w:ascii="Cambria" w:hAnsi="Cambria"/>
          <w:sz w:val="22"/>
          <w:szCs w:val="22"/>
        </w:rPr>
        <w:t xml:space="preserve">1ª Parcela no valor de </w:t>
      </w:r>
      <w:r w:rsidRPr="00906C34">
        <w:rPr>
          <w:rFonts w:ascii="Cambria" w:hAnsi="Cambria"/>
          <w:b/>
          <w:bCs/>
          <w:sz w:val="22"/>
          <w:szCs w:val="22"/>
        </w:rPr>
        <w:t>R$ 1.000,00</w:t>
      </w:r>
      <w:r w:rsidRPr="00906C34">
        <w:rPr>
          <w:rFonts w:ascii="Cambria" w:hAnsi="Cambria"/>
          <w:sz w:val="22"/>
          <w:szCs w:val="22"/>
        </w:rPr>
        <w:t xml:space="preserve"> (mil reais), na entrega das provisões matemáticas para contabilização das provisões matemáticas no balanço do exercício financeiro de 2025;</w:t>
      </w:r>
    </w:p>
    <w:p w14:paraId="16750CF4" w14:textId="77777777" w:rsidR="00842C5E" w:rsidRPr="00906C34" w:rsidRDefault="00842C5E" w:rsidP="00842C5E">
      <w:pPr>
        <w:jc w:val="both"/>
        <w:rPr>
          <w:rFonts w:ascii="Cambria" w:hAnsi="Cambria"/>
          <w:sz w:val="22"/>
          <w:szCs w:val="22"/>
        </w:rPr>
      </w:pPr>
    </w:p>
    <w:p w14:paraId="237E993A" w14:textId="77777777" w:rsidR="00842C5E" w:rsidRPr="00906C34" w:rsidRDefault="00842C5E" w:rsidP="00842C5E">
      <w:pPr>
        <w:jc w:val="both"/>
        <w:rPr>
          <w:rFonts w:ascii="Cambria" w:hAnsi="Cambria"/>
          <w:sz w:val="22"/>
          <w:szCs w:val="22"/>
        </w:rPr>
      </w:pPr>
      <w:r w:rsidRPr="00906C34">
        <w:rPr>
          <w:rFonts w:ascii="Cambria" w:hAnsi="Cambria"/>
          <w:sz w:val="22"/>
          <w:szCs w:val="22"/>
        </w:rPr>
        <w:t xml:space="preserve">2ª parcela no valor de </w:t>
      </w:r>
      <w:r w:rsidRPr="00906C34">
        <w:rPr>
          <w:rFonts w:ascii="Cambria" w:hAnsi="Cambria"/>
          <w:b/>
          <w:bCs/>
          <w:sz w:val="22"/>
          <w:szCs w:val="22"/>
        </w:rPr>
        <w:t>R$ 15.072,76</w:t>
      </w:r>
      <w:r w:rsidRPr="00906C34">
        <w:rPr>
          <w:rFonts w:ascii="Cambria" w:hAnsi="Cambria"/>
          <w:sz w:val="22"/>
          <w:szCs w:val="22"/>
        </w:rPr>
        <w:t>(quinze mil, setenta e dois reais e setenta e seis centavos), até 5 (cinco) dias após a entrega da Reavaliação Atuarial 2026;</w:t>
      </w:r>
    </w:p>
    <w:p w14:paraId="4AC8FC78" w14:textId="77777777" w:rsidR="00842C5E" w:rsidRPr="00906C34" w:rsidRDefault="00842C5E" w:rsidP="00842C5E">
      <w:pPr>
        <w:jc w:val="both"/>
        <w:rPr>
          <w:rFonts w:ascii="Cambria" w:hAnsi="Cambria"/>
          <w:sz w:val="22"/>
          <w:szCs w:val="22"/>
        </w:rPr>
      </w:pPr>
    </w:p>
    <w:p w14:paraId="1B8A5C7D" w14:textId="77777777" w:rsidR="00842C5E" w:rsidRPr="00906C34" w:rsidRDefault="00842C5E" w:rsidP="00842C5E">
      <w:pPr>
        <w:jc w:val="both"/>
        <w:rPr>
          <w:rFonts w:ascii="Cambria" w:hAnsi="Cambria" w:cs="Arial"/>
          <w:sz w:val="22"/>
          <w:szCs w:val="22"/>
        </w:rPr>
      </w:pPr>
      <w:r w:rsidRPr="00906C34">
        <w:rPr>
          <w:rFonts w:ascii="Cambria" w:hAnsi="Cambria" w:cs="Arial"/>
          <w:sz w:val="22"/>
          <w:szCs w:val="22"/>
        </w:rPr>
        <w:t>O prazo de vigência do contrato será de 180 (cento e oitenta) dias, contados da data de sua assinatura;</w:t>
      </w:r>
    </w:p>
    <w:p w14:paraId="260AF989" w14:textId="77777777" w:rsidR="00842C5E" w:rsidRPr="00906C34" w:rsidRDefault="00842C5E" w:rsidP="00842C5E">
      <w:pPr>
        <w:jc w:val="both"/>
        <w:rPr>
          <w:rFonts w:ascii="Cambria" w:hAnsi="Cambria"/>
          <w:sz w:val="22"/>
          <w:szCs w:val="22"/>
        </w:rPr>
      </w:pPr>
    </w:p>
    <w:p w14:paraId="0E13B33F" w14:textId="77777777" w:rsidR="00842C5E" w:rsidRPr="00906C34" w:rsidRDefault="00842C5E" w:rsidP="00842C5E">
      <w:pPr>
        <w:jc w:val="both"/>
        <w:rPr>
          <w:rFonts w:ascii="Cambria" w:hAnsi="Cambria" w:cs="Arial"/>
          <w:sz w:val="22"/>
          <w:szCs w:val="22"/>
        </w:rPr>
      </w:pPr>
      <w:r w:rsidRPr="00906C34">
        <w:rPr>
          <w:rFonts w:ascii="Cambria" w:hAnsi="Cambria"/>
          <w:sz w:val="22"/>
          <w:szCs w:val="22"/>
        </w:rPr>
        <w:t>Os pagamentos ocorrerão mediante a nota fiscal de serviço,</w:t>
      </w:r>
      <w:r w:rsidRPr="00906C34">
        <w:rPr>
          <w:rFonts w:ascii="Cambria" w:hAnsi="Cambria" w:cs="Arial"/>
          <w:sz w:val="22"/>
          <w:szCs w:val="22"/>
        </w:rPr>
        <w:t xml:space="preserve"> as demais obrigações do contratado serão estabelecidas no respectivo Contrato de prestação de serviço.</w:t>
      </w:r>
    </w:p>
    <w:p w14:paraId="24D02D63" w14:textId="77777777" w:rsidR="00842C5E" w:rsidRPr="00906C34" w:rsidRDefault="00842C5E" w:rsidP="00842C5E">
      <w:pPr>
        <w:ind w:firstLine="1134"/>
        <w:jc w:val="both"/>
        <w:rPr>
          <w:rFonts w:ascii="Cambria" w:hAnsi="Cambria" w:cs="Arial"/>
          <w:sz w:val="22"/>
          <w:szCs w:val="22"/>
        </w:rPr>
      </w:pPr>
    </w:p>
    <w:p w14:paraId="6169FCF7" w14:textId="77777777" w:rsidR="00842C5E" w:rsidRPr="00EC01AC" w:rsidRDefault="00842C5E" w:rsidP="00842C5E">
      <w:pPr>
        <w:jc w:val="both"/>
        <w:rPr>
          <w:rFonts w:ascii="Cambria" w:hAnsi="Cambria" w:cs="Arial"/>
          <w:sz w:val="22"/>
          <w:szCs w:val="22"/>
        </w:rPr>
      </w:pPr>
      <w:r w:rsidRPr="009B45CF">
        <w:rPr>
          <w:rFonts w:ascii="Cambria" w:hAnsi="Cambria" w:cs="Arial"/>
          <w:sz w:val="22"/>
          <w:szCs w:val="22"/>
        </w:rPr>
        <w:t>6.2. Para realização dos pagamentos, o licitante vencedor deverá manter a regularidade fiscal apresentada durante processo de habilitação;</w:t>
      </w:r>
    </w:p>
    <w:p w14:paraId="3A1A6CF1" w14:textId="77777777" w:rsidR="00842C5E" w:rsidRPr="00EC01AC" w:rsidRDefault="00842C5E" w:rsidP="00842C5E">
      <w:pPr>
        <w:jc w:val="both"/>
        <w:rPr>
          <w:rFonts w:ascii="Cambria" w:hAnsi="Cambria" w:cs="Arial"/>
          <w:b/>
          <w:sz w:val="22"/>
          <w:szCs w:val="22"/>
        </w:rPr>
      </w:pPr>
    </w:p>
    <w:p w14:paraId="22D231E5" w14:textId="77777777" w:rsidR="00842C5E" w:rsidRPr="00EC01AC" w:rsidRDefault="00842C5E" w:rsidP="00842C5E">
      <w:pPr>
        <w:jc w:val="both"/>
        <w:rPr>
          <w:rFonts w:ascii="Cambria" w:hAnsi="Cambria" w:cs="Arial"/>
          <w:b/>
          <w:sz w:val="22"/>
          <w:szCs w:val="22"/>
        </w:rPr>
      </w:pPr>
      <w:r w:rsidRPr="00EC01AC">
        <w:rPr>
          <w:rFonts w:ascii="Cambria" w:hAnsi="Cambria" w:cs="Arial"/>
          <w:b/>
          <w:sz w:val="22"/>
          <w:szCs w:val="22"/>
        </w:rPr>
        <w:t>7.0 – DAS DISPOSIÇÕES GERAIS:</w:t>
      </w:r>
    </w:p>
    <w:p w14:paraId="74D0D795"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7.1. Poderá o Vera-Previ revogar o presente Edital da Dispensa de Licitação, no todo ou em parte, por conveniência administrativa e interesse público, decorrente de fato superveniente, devidamente justificado.</w:t>
      </w:r>
    </w:p>
    <w:p w14:paraId="0AEB7494"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 xml:space="preserve">7.2. O </w:t>
      </w:r>
      <w:r>
        <w:rPr>
          <w:rFonts w:ascii="Cambria" w:hAnsi="Cambria" w:cs="Arial"/>
          <w:sz w:val="22"/>
          <w:szCs w:val="22"/>
        </w:rPr>
        <w:t>VERA-PREVI</w:t>
      </w:r>
      <w:r w:rsidRPr="00EC01AC">
        <w:rPr>
          <w:rFonts w:ascii="Cambria" w:hAnsi="Cambria" w:cs="Arial"/>
          <w:sz w:val="22"/>
          <w:szCs w:val="22"/>
        </w:rPr>
        <w:t xml:space="preserve"> deverá anular o presente Edital de Dispensa de licitação, no todo ou em parte, sempre que acontecer ilegalidade, de ofício ou por provocação.</w:t>
      </w:r>
    </w:p>
    <w:p w14:paraId="05E41894" w14:textId="77777777" w:rsidR="00842C5E" w:rsidRPr="00EC01AC" w:rsidRDefault="00842C5E" w:rsidP="00842C5E">
      <w:pPr>
        <w:jc w:val="both"/>
        <w:rPr>
          <w:rFonts w:ascii="Cambria" w:hAnsi="Cambria" w:cs="Arial"/>
          <w:sz w:val="22"/>
          <w:szCs w:val="22"/>
        </w:rPr>
      </w:pPr>
      <w:r w:rsidRPr="00EC01AC">
        <w:rPr>
          <w:rFonts w:ascii="Cambria" w:hAnsi="Cambria" w:cs="Arial"/>
          <w:sz w:val="22"/>
          <w:szCs w:val="22"/>
        </w:rPr>
        <w:t>7.3. A anulação do procedimento de Dispensa de Licitação, não gera direito à indenização, ressalvada o disposto no parágrafo único do art. 71 da Lei Federal nº 14.133/21.</w:t>
      </w:r>
    </w:p>
    <w:p w14:paraId="1A8F8BD5" w14:textId="77777777" w:rsidR="00842C5E" w:rsidRDefault="00842C5E" w:rsidP="00842C5E">
      <w:pPr>
        <w:jc w:val="both"/>
        <w:rPr>
          <w:rFonts w:ascii="Cambria" w:hAnsi="Cambria" w:cs="Arial"/>
          <w:sz w:val="22"/>
          <w:szCs w:val="22"/>
        </w:rPr>
      </w:pPr>
    </w:p>
    <w:p w14:paraId="0FF42859" w14:textId="77777777" w:rsidR="00842C5E" w:rsidRDefault="00842C5E" w:rsidP="00842C5E">
      <w:pPr>
        <w:jc w:val="both"/>
        <w:rPr>
          <w:rFonts w:ascii="Cambria" w:hAnsi="Cambria" w:cs="Arial"/>
          <w:sz w:val="22"/>
          <w:szCs w:val="22"/>
        </w:rPr>
      </w:pPr>
    </w:p>
    <w:p w14:paraId="24BC9A20" w14:textId="77777777" w:rsidR="00842C5E" w:rsidRDefault="00842C5E" w:rsidP="00842C5E">
      <w:pPr>
        <w:jc w:val="both"/>
        <w:rPr>
          <w:rFonts w:ascii="Cambria" w:hAnsi="Cambria" w:cs="Arial"/>
          <w:sz w:val="22"/>
          <w:szCs w:val="22"/>
        </w:rPr>
      </w:pPr>
    </w:p>
    <w:p w14:paraId="72719583" w14:textId="77777777" w:rsidR="00842C5E" w:rsidRDefault="00842C5E" w:rsidP="00842C5E">
      <w:pPr>
        <w:jc w:val="both"/>
        <w:rPr>
          <w:rFonts w:ascii="Cambria" w:hAnsi="Cambria" w:cs="Arial"/>
          <w:sz w:val="22"/>
          <w:szCs w:val="22"/>
        </w:rPr>
      </w:pPr>
    </w:p>
    <w:p w14:paraId="0A81C545" w14:textId="77777777" w:rsidR="00842C5E" w:rsidRDefault="00842C5E" w:rsidP="00842C5E">
      <w:pPr>
        <w:jc w:val="both"/>
        <w:rPr>
          <w:rFonts w:ascii="Cambria" w:hAnsi="Cambria" w:cs="Arial"/>
          <w:sz w:val="22"/>
          <w:szCs w:val="22"/>
        </w:rPr>
      </w:pPr>
    </w:p>
    <w:p w14:paraId="2F799327" w14:textId="77777777" w:rsidR="00842C5E" w:rsidRDefault="00842C5E" w:rsidP="00842C5E">
      <w:pPr>
        <w:jc w:val="both"/>
        <w:rPr>
          <w:rFonts w:ascii="Cambria" w:hAnsi="Cambria" w:cs="Arial"/>
          <w:sz w:val="22"/>
          <w:szCs w:val="22"/>
        </w:rPr>
      </w:pPr>
      <w:r w:rsidRPr="00EC01AC">
        <w:rPr>
          <w:rFonts w:ascii="Cambria" w:hAnsi="Cambria" w:cs="Arial"/>
          <w:sz w:val="22"/>
          <w:szCs w:val="22"/>
        </w:rPr>
        <w:t xml:space="preserve">7.4. Após a fase de classificação das propostas, não cabe desistência da mesma, salvo por motivo justo decorrente de fato superveniente e aceito pelo </w:t>
      </w:r>
      <w:r>
        <w:rPr>
          <w:rFonts w:ascii="Cambria" w:hAnsi="Cambria" w:cs="Arial"/>
          <w:sz w:val="22"/>
          <w:szCs w:val="22"/>
        </w:rPr>
        <w:t>VERA-PREVI.</w:t>
      </w:r>
    </w:p>
    <w:p w14:paraId="660F03A7" w14:textId="77777777" w:rsidR="00842C5E" w:rsidRDefault="00842C5E" w:rsidP="00842C5E">
      <w:pPr>
        <w:jc w:val="both"/>
        <w:rPr>
          <w:rFonts w:ascii="Cambria" w:hAnsi="Cambria" w:cs="Arial"/>
          <w:sz w:val="22"/>
          <w:szCs w:val="22"/>
        </w:rPr>
      </w:pPr>
    </w:p>
    <w:p w14:paraId="690BF841" w14:textId="77777777" w:rsidR="00842C5E" w:rsidRDefault="00842C5E" w:rsidP="00842C5E">
      <w:pPr>
        <w:jc w:val="both"/>
        <w:rPr>
          <w:rFonts w:ascii="Cambria" w:hAnsi="Cambria" w:cs="Arial"/>
          <w:sz w:val="22"/>
          <w:szCs w:val="22"/>
        </w:rPr>
      </w:pPr>
    </w:p>
    <w:p w14:paraId="0B3FC69C" w14:textId="77777777" w:rsidR="00842C5E" w:rsidRPr="00EC01AC" w:rsidRDefault="00842C5E" w:rsidP="00842C5E">
      <w:pPr>
        <w:jc w:val="both"/>
        <w:rPr>
          <w:rFonts w:ascii="Cambria" w:hAnsi="Cambria" w:cs="Arial"/>
          <w:sz w:val="22"/>
          <w:szCs w:val="22"/>
        </w:rPr>
      </w:pPr>
    </w:p>
    <w:p w14:paraId="28B2FEDA" w14:textId="77777777" w:rsidR="00842C5E" w:rsidRPr="00EC01AC" w:rsidRDefault="00842C5E" w:rsidP="00842C5E">
      <w:pPr>
        <w:jc w:val="both"/>
        <w:rPr>
          <w:rFonts w:ascii="Cambria" w:hAnsi="Cambria" w:cs="Arial"/>
          <w:sz w:val="22"/>
          <w:szCs w:val="22"/>
        </w:rPr>
      </w:pPr>
    </w:p>
    <w:p w14:paraId="75E7C32A" w14:textId="77777777" w:rsidR="00842C5E" w:rsidRDefault="00842C5E" w:rsidP="00842C5E">
      <w:pPr>
        <w:jc w:val="both"/>
        <w:rPr>
          <w:rFonts w:ascii="Cambria" w:hAnsi="Cambria" w:cs="Arial"/>
          <w:sz w:val="22"/>
          <w:szCs w:val="22"/>
        </w:rPr>
      </w:pPr>
      <w:r w:rsidRPr="00C9570C">
        <w:rPr>
          <w:rFonts w:ascii="Cambria" w:hAnsi="Cambria" w:cs="Arial"/>
          <w:sz w:val="22"/>
          <w:szCs w:val="22"/>
        </w:rPr>
        <w:t xml:space="preserve">Vera - MT, </w:t>
      </w:r>
      <w:r>
        <w:rPr>
          <w:rFonts w:ascii="Cambria" w:hAnsi="Cambria" w:cs="Arial"/>
          <w:sz w:val="22"/>
          <w:szCs w:val="22"/>
        </w:rPr>
        <w:t xml:space="preserve">12 </w:t>
      </w:r>
      <w:r w:rsidRPr="00C9570C">
        <w:rPr>
          <w:rFonts w:ascii="Cambria" w:hAnsi="Cambria" w:cs="Arial"/>
          <w:sz w:val="22"/>
          <w:szCs w:val="22"/>
        </w:rPr>
        <w:t>de dezembro de 2025</w:t>
      </w:r>
      <w:r w:rsidRPr="00EC01AC">
        <w:rPr>
          <w:rFonts w:ascii="Cambria" w:hAnsi="Cambria" w:cs="Arial"/>
          <w:sz w:val="22"/>
          <w:szCs w:val="22"/>
        </w:rPr>
        <w:t>.</w:t>
      </w:r>
    </w:p>
    <w:p w14:paraId="57371785" w14:textId="77777777" w:rsidR="00842C5E" w:rsidRDefault="00842C5E" w:rsidP="00842C5E">
      <w:pPr>
        <w:jc w:val="both"/>
        <w:rPr>
          <w:rFonts w:ascii="Cambria" w:hAnsi="Cambria" w:cs="Arial"/>
          <w:sz w:val="22"/>
          <w:szCs w:val="22"/>
        </w:rPr>
      </w:pPr>
    </w:p>
    <w:p w14:paraId="778E2D7E" w14:textId="77777777" w:rsidR="00842C5E" w:rsidRDefault="00842C5E" w:rsidP="00842C5E">
      <w:pPr>
        <w:jc w:val="both"/>
        <w:rPr>
          <w:rFonts w:ascii="Cambria" w:hAnsi="Cambria" w:cs="Arial"/>
          <w:sz w:val="22"/>
          <w:szCs w:val="22"/>
        </w:rPr>
      </w:pPr>
    </w:p>
    <w:p w14:paraId="2474355C" w14:textId="77777777" w:rsidR="00842C5E" w:rsidRDefault="00842C5E" w:rsidP="00842C5E">
      <w:pPr>
        <w:jc w:val="both"/>
        <w:rPr>
          <w:rFonts w:ascii="Cambria" w:hAnsi="Cambria" w:cs="Arial"/>
          <w:sz w:val="22"/>
          <w:szCs w:val="22"/>
        </w:rPr>
      </w:pPr>
    </w:p>
    <w:p w14:paraId="192FC432" w14:textId="77777777" w:rsidR="00842C5E" w:rsidRDefault="00842C5E" w:rsidP="00842C5E">
      <w:pPr>
        <w:jc w:val="both"/>
        <w:rPr>
          <w:rFonts w:ascii="Cambria" w:hAnsi="Cambria" w:cs="Arial"/>
          <w:b/>
          <w:sz w:val="22"/>
          <w:szCs w:val="22"/>
        </w:rPr>
      </w:pPr>
    </w:p>
    <w:p w14:paraId="5886675D" w14:textId="77777777" w:rsidR="00842C5E" w:rsidRDefault="00842C5E" w:rsidP="00842C5E">
      <w:pPr>
        <w:jc w:val="center"/>
        <w:rPr>
          <w:rFonts w:ascii="Cambria" w:hAnsi="Cambria" w:cs="Arial"/>
          <w:b/>
          <w:sz w:val="22"/>
          <w:szCs w:val="22"/>
        </w:rPr>
      </w:pPr>
      <w:r>
        <w:rPr>
          <w:rFonts w:ascii="Cambria" w:hAnsi="Cambria" w:cs="Arial"/>
          <w:b/>
          <w:sz w:val="22"/>
          <w:szCs w:val="22"/>
        </w:rPr>
        <w:t>______________________________________________</w:t>
      </w:r>
    </w:p>
    <w:p w14:paraId="37383347" w14:textId="77777777" w:rsidR="00842C5E" w:rsidRPr="00EC01AC" w:rsidRDefault="00842C5E" w:rsidP="00842C5E">
      <w:pPr>
        <w:tabs>
          <w:tab w:val="left" w:pos="7620"/>
        </w:tabs>
        <w:jc w:val="center"/>
        <w:rPr>
          <w:rFonts w:ascii="Cambria" w:hAnsi="Cambria" w:cs="Arial"/>
          <w:b/>
          <w:sz w:val="22"/>
          <w:szCs w:val="22"/>
          <w:lang w:eastAsia="pt-BR"/>
        </w:rPr>
      </w:pPr>
      <w:r w:rsidRPr="00EC01AC">
        <w:rPr>
          <w:rFonts w:ascii="Cambria" w:hAnsi="Cambria" w:cs="Arial"/>
          <w:b/>
          <w:sz w:val="22"/>
          <w:szCs w:val="22"/>
        </w:rPr>
        <w:t>JOEDSON AMARAL DE OLIVEIRA</w:t>
      </w:r>
    </w:p>
    <w:p w14:paraId="0213F221" w14:textId="77777777" w:rsidR="00842C5E" w:rsidRPr="00EC01AC" w:rsidRDefault="00842C5E" w:rsidP="00842C5E">
      <w:pPr>
        <w:tabs>
          <w:tab w:val="left" w:pos="7620"/>
        </w:tabs>
        <w:jc w:val="center"/>
        <w:rPr>
          <w:rFonts w:ascii="Cambria" w:hAnsi="Cambria" w:cs="Arial"/>
          <w:b/>
          <w:sz w:val="22"/>
          <w:szCs w:val="22"/>
        </w:rPr>
      </w:pPr>
      <w:r w:rsidRPr="00EC01AC">
        <w:rPr>
          <w:rFonts w:ascii="Cambria" w:hAnsi="Cambria" w:cs="Arial"/>
          <w:b/>
          <w:sz w:val="22"/>
          <w:szCs w:val="22"/>
        </w:rPr>
        <w:t>Agente de Contratação</w:t>
      </w:r>
    </w:p>
    <w:p w14:paraId="523C8C77" w14:textId="77777777" w:rsidR="00842C5E" w:rsidRDefault="00842C5E" w:rsidP="00842C5E">
      <w:pPr>
        <w:tabs>
          <w:tab w:val="left" w:pos="7620"/>
        </w:tabs>
        <w:jc w:val="center"/>
        <w:rPr>
          <w:rFonts w:ascii="Cambria" w:hAnsi="Cambria" w:cs="Arial"/>
          <w:b/>
          <w:sz w:val="22"/>
          <w:szCs w:val="22"/>
        </w:rPr>
      </w:pPr>
      <w:r w:rsidRPr="00EC01AC">
        <w:rPr>
          <w:rFonts w:ascii="Cambria" w:hAnsi="Cambria" w:cs="Arial"/>
          <w:b/>
          <w:sz w:val="22"/>
          <w:szCs w:val="22"/>
        </w:rPr>
        <w:t xml:space="preserve">Portaria nº </w:t>
      </w:r>
      <w:r>
        <w:rPr>
          <w:rFonts w:ascii="Cambria" w:hAnsi="Cambria" w:cs="Arial"/>
          <w:b/>
          <w:sz w:val="22"/>
          <w:szCs w:val="22"/>
        </w:rPr>
        <w:t>622</w:t>
      </w:r>
      <w:r w:rsidRPr="00EC01AC">
        <w:rPr>
          <w:rFonts w:ascii="Cambria" w:hAnsi="Cambria" w:cs="Arial"/>
          <w:b/>
          <w:sz w:val="22"/>
          <w:szCs w:val="22"/>
        </w:rPr>
        <w:t>/202</w:t>
      </w:r>
      <w:r>
        <w:rPr>
          <w:rFonts w:ascii="Cambria" w:hAnsi="Cambria" w:cs="Arial"/>
          <w:b/>
          <w:sz w:val="22"/>
          <w:szCs w:val="22"/>
        </w:rPr>
        <w:t>5</w:t>
      </w:r>
    </w:p>
    <w:p w14:paraId="77E59F13" w14:textId="77777777" w:rsidR="00842C5E" w:rsidRDefault="00842C5E" w:rsidP="00842C5E">
      <w:pPr>
        <w:tabs>
          <w:tab w:val="left" w:pos="7620"/>
        </w:tabs>
        <w:jc w:val="center"/>
        <w:rPr>
          <w:rFonts w:ascii="Cambria" w:hAnsi="Cambria" w:cs="Arial"/>
          <w:b/>
          <w:sz w:val="22"/>
          <w:szCs w:val="22"/>
        </w:rPr>
      </w:pPr>
    </w:p>
    <w:p w14:paraId="3F1497AF" w14:textId="77777777" w:rsidR="00842C5E" w:rsidRDefault="00842C5E" w:rsidP="00842C5E">
      <w:pPr>
        <w:tabs>
          <w:tab w:val="left" w:pos="7620"/>
        </w:tabs>
        <w:jc w:val="center"/>
        <w:rPr>
          <w:rFonts w:ascii="Cambria" w:hAnsi="Cambria" w:cs="Arial"/>
          <w:b/>
          <w:sz w:val="22"/>
          <w:szCs w:val="22"/>
        </w:rPr>
      </w:pPr>
    </w:p>
    <w:p w14:paraId="140BF11D" w14:textId="77777777" w:rsidR="00842C5E" w:rsidRDefault="00842C5E" w:rsidP="00842C5E">
      <w:pPr>
        <w:tabs>
          <w:tab w:val="left" w:pos="7620"/>
        </w:tabs>
        <w:jc w:val="center"/>
        <w:rPr>
          <w:rFonts w:ascii="Cambria" w:hAnsi="Cambria" w:cs="Arial"/>
          <w:b/>
          <w:sz w:val="22"/>
          <w:szCs w:val="22"/>
        </w:rPr>
      </w:pPr>
    </w:p>
    <w:p w14:paraId="292DA587" w14:textId="77777777" w:rsidR="00842C5E" w:rsidRDefault="00842C5E" w:rsidP="00842C5E">
      <w:pPr>
        <w:tabs>
          <w:tab w:val="left" w:pos="7620"/>
        </w:tabs>
        <w:jc w:val="center"/>
        <w:rPr>
          <w:rFonts w:ascii="Cambria" w:hAnsi="Cambria" w:cs="Arial"/>
          <w:b/>
          <w:sz w:val="22"/>
          <w:szCs w:val="22"/>
        </w:rPr>
      </w:pPr>
    </w:p>
    <w:p w14:paraId="5733E42A" w14:textId="77777777" w:rsidR="00842C5E" w:rsidRDefault="00842C5E" w:rsidP="00842C5E">
      <w:pPr>
        <w:tabs>
          <w:tab w:val="left" w:pos="7620"/>
        </w:tabs>
        <w:jc w:val="center"/>
        <w:rPr>
          <w:rFonts w:ascii="Cambria" w:hAnsi="Cambria" w:cs="Arial"/>
          <w:b/>
          <w:sz w:val="22"/>
          <w:szCs w:val="22"/>
        </w:rPr>
      </w:pPr>
    </w:p>
    <w:p w14:paraId="7CC4FAF7" w14:textId="77777777" w:rsidR="00842C5E" w:rsidRDefault="00842C5E" w:rsidP="00842C5E">
      <w:pPr>
        <w:tabs>
          <w:tab w:val="left" w:pos="7620"/>
        </w:tabs>
        <w:jc w:val="center"/>
        <w:rPr>
          <w:rFonts w:ascii="Cambria" w:hAnsi="Cambria" w:cs="Arial"/>
          <w:b/>
          <w:sz w:val="22"/>
          <w:szCs w:val="22"/>
        </w:rPr>
      </w:pPr>
    </w:p>
    <w:p w14:paraId="2BDCE286" w14:textId="77777777" w:rsidR="00842C5E" w:rsidRDefault="00842C5E" w:rsidP="00842C5E">
      <w:pPr>
        <w:tabs>
          <w:tab w:val="left" w:pos="7620"/>
        </w:tabs>
        <w:jc w:val="center"/>
        <w:rPr>
          <w:rFonts w:ascii="Cambria" w:hAnsi="Cambria" w:cs="Arial"/>
          <w:b/>
          <w:sz w:val="22"/>
          <w:szCs w:val="22"/>
        </w:rPr>
      </w:pPr>
    </w:p>
    <w:p w14:paraId="53EAEDD8" w14:textId="77777777" w:rsidR="00842C5E" w:rsidRDefault="00842C5E" w:rsidP="00842C5E">
      <w:pPr>
        <w:tabs>
          <w:tab w:val="left" w:pos="7620"/>
        </w:tabs>
        <w:jc w:val="center"/>
        <w:rPr>
          <w:rFonts w:ascii="Cambria" w:hAnsi="Cambria" w:cs="Arial"/>
          <w:b/>
          <w:sz w:val="22"/>
          <w:szCs w:val="22"/>
        </w:rPr>
      </w:pPr>
    </w:p>
    <w:p w14:paraId="76B35606" w14:textId="77777777" w:rsidR="00842C5E" w:rsidRDefault="00842C5E" w:rsidP="00842C5E">
      <w:pPr>
        <w:tabs>
          <w:tab w:val="left" w:pos="7620"/>
        </w:tabs>
        <w:jc w:val="center"/>
        <w:rPr>
          <w:rFonts w:ascii="Cambria" w:hAnsi="Cambria" w:cs="Arial"/>
          <w:b/>
          <w:sz w:val="22"/>
          <w:szCs w:val="22"/>
        </w:rPr>
      </w:pPr>
    </w:p>
    <w:p w14:paraId="58F82D39" w14:textId="77777777" w:rsidR="00842C5E" w:rsidRDefault="00842C5E" w:rsidP="00842C5E">
      <w:pPr>
        <w:tabs>
          <w:tab w:val="left" w:pos="7620"/>
        </w:tabs>
        <w:jc w:val="center"/>
        <w:rPr>
          <w:rFonts w:ascii="Cambria" w:hAnsi="Cambria" w:cs="Arial"/>
          <w:b/>
          <w:sz w:val="22"/>
          <w:szCs w:val="22"/>
        </w:rPr>
      </w:pPr>
    </w:p>
    <w:p w14:paraId="43EBC617" w14:textId="77777777" w:rsidR="00842C5E" w:rsidRDefault="00842C5E" w:rsidP="00842C5E">
      <w:pPr>
        <w:tabs>
          <w:tab w:val="left" w:pos="7620"/>
        </w:tabs>
        <w:jc w:val="center"/>
        <w:rPr>
          <w:rFonts w:ascii="Cambria" w:hAnsi="Cambria" w:cs="Arial"/>
          <w:b/>
          <w:sz w:val="22"/>
          <w:szCs w:val="22"/>
        </w:rPr>
      </w:pPr>
    </w:p>
    <w:p w14:paraId="471B26CA" w14:textId="77777777" w:rsidR="00842C5E" w:rsidRDefault="00842C5E" w:rsidP="00842C5E">
      <w:pPr>
        <w:tabs>
          <w:tab w:val="left" w:pos="7620"/>
        </w:tabs>
        <w:jc w:val="center"/>
        <w:rPr>
          <w:rFonts w:ascii="Cambria" w:hAnsi="Cambria" w:cs="Arial"/>
          <w:b/>
          <w:sz w:val="22"/>
          <w:szCs w:val="22"/>
        </w:rPr>
      </w:pPr>
    </w:p>
    <w:p w14:paraId="77ABE354" w14:textId="77777777" w:rsidR="00842C5E" w:rsidRDefault="00842C5E" w:rsidP="00842C5E">
      <w:pPr>
        <w:tabs>
          <w:tab w:val="left" w:pos="7620"/>
        </w:tabs>
        <w:jc w:val="center"/>
        <w:rPr>
          <w:rFonts w:ascii="Cambria" w:hAnsi="Cambria" w:cs="Arial"/>
          <w:b/>
          <w:sz w:val="22"/>
          <w:szCs w:val="22"/>
        </w:rPr>
      </w:pPr>
    </w:p>
    <w:p w14:paraId="183D0674" w14:textId="77777777" w:rsidR="00842C5E" w:rsidRDefault="00842C5E" w:rsidP="00842C5E">
      <w:pPr>
        <w:tabs>
          <w:tab w:val="left" w:pos="7620"/>
        </w:tabs>
        <w:jc w:val="center"/>
        <w:rPr>
          <w:rFonts w:ascii="Cambria" w:hAnsi="Cambria" w:cs="Arial"/>
          <w:b/>
          <w:sz w:val="22"/>
          <w:szCs w:val="22"/>
        </w:rPr>
      </w:pPr>
    </w:p>
    <w:p w14:paraId="782D4A35" w14:textId="77777777" w:rsidR="00842C5E" w:rsidRDefault="00842C5E" w:rsidP="00842C5E">
      <w:pPr>
        <w:tabs>
          <w:tab w:val="left" w:pos="7620"/>
        </w:tabs>
        <w:jc w:val="center"/>
        <w:rPr>
          <w:rFonts w:ascii="Cambria" w:hAnsi="Cambria" w:cs="Arial"/>
          <w:b/>
          <w:sz w:val="22"/>
          <w:szCs w:val="22"/>
        </w:rPr>
      </w:pPr>
    </w:p>
    <w:p w14:paraId="7C84CAB0" w14:textId="77777777" w:rsidR="00842C5E" w:rsidRDefault="00842C5E" w:rsidP="00842C5E">
      <w:pPr>
        <w:tabs>
          <w:tab w:val="left" w:pos="7620"/>
        </w:tabs>
        <w:jc w:val="center"/>
        <w:rPr>
          <w:rFonts w:ascii="Cambria" w:hAnsi="Cambria" w:cs="Arial"/>
          <w:b/>
          <w:sz w:val="22"/>
          <w:szCs w:val="22"/>
        </w:rPr>
      </w:pPr>
    </w:p>
    <w:p w14:paraId="0D60B076" w14:textId="77777777" w:rsidR="00842C5E" w:rsidRDefault="00842C5E" w:rsidP="00842C5E">
      <w:pPr>
        <w:tabs>
          <w:tab w:val="left" w:pos="7620"/>
        </w:tabs>
        <w:jc w:val="center"/>
        <w:rPr>
          <w:rFonts w:ascii="Cambria" w:hAnsi="Cambria" w:cs="Arial"/>
          <w:b/>
          <w:sz w:val="22"/>
          <w:szCs w:val="22"/>
        </w:rPr>
      </w:pPr>
    </w:p>
    <w:p w14:paraId="515E4F58" w14:textId="77777777" w:rsidR="00842C5E" w:rsidRDefault="00842C5E" w:rsidP="00842C5E">
      <w:pPr>
        <w:tabs>
          <w:tab w:val="left" w:pos="7620"/>
        </w:tabs>
        <w:jc w:val="center"/>
        <w:rPr>
          <w:rFonts w:ascii="Cambria" w:hAnsi="Cambria" w:cs="Arial"/>
          <w:b/>
          <w:sz w:val="22"/>
          <w:szCs w:val="22"/>
        </w:rPr>
      </w:pPr>
    </w:p>
    <w:p w14:paraId="2A16D0D1" w14:textId="77777777" w:rsidR="00842C5E" w:rsidRDefault="00842C5E" w:rsidP="00842C5E">
      <w:pPr>
        <w:tabs>
          <w:tab w:val="left" w:pos="7620"/>
        </w:tabs>
        <w:jc w:val="center"/>
        <w:rPr>
          <w:rFonts w:ascii="Cambria" w:hAnsi="Cambria" w:cs="Arial"/>
          <w:b/>
          <w:sz w:val="22"/>
          <w:szCs w:val="22"/>
        </w:rPr>
      </w:pPr>
    </w:p>
    <w:p w14:paraId="4855A057" w14:textId="77777777" w:rsidR="00842C5E" w:rsidRDefault="00842C5E" w:rsidP="00842C5E">
      <w:pPr>
        <w:tabs>
          <w:tab w:val="left" w:pos="7620"/>
        </w:tabs>
        <w:jc w:val="center"/>
        <w:rPr>
          <w:rFonts w:ascii="Cambria" w:hAnsi="Cambria" w:cs="Arial"/>
          <w:b/>
          <w:sz w:val="22"/>
          <w:szCs w:val="22"/>
        </w:rPr>
      </w:pPr>
    </w:p>
    <w:p w14:paraId="17F50F36" w14:textId="77777777" w:rsidR="00842C5E" w:rsidRDefault="00842C5E" w:rsidP="00842C5E">
      <w:pPr>
        <w:tabs>
          <w:tab w:val="left" w:pos="7620"/>
        </w:tabs>
        <w:jc w:val="center"/>
        <w:rPr>
          <w:rFonts w:ascii="Cambria" w:hAnsi="Cambria" w:cs="Arial"/>
          <w:b/>
          <w:sz w:val="22"/>
          <w:szCs w:val="22"/>
        </w:rPr>
      </w:pPr>
    </w:p>
    <w:p w14:paraId="2F5549C8" w14:textId="77777777" w:rsidR="00842C5E" w:rsidRDefault="00842C5E" w:rsidP="00842C5E">
      <w:pPr>
        <w:tabs>
          <w:tab w:val="left" w:pos="7620"/>
        </w:tabs>
        <w:jc w:val="center"/>
        <w:rPr>
          <w:rFonts w:ascii="Cambria" w:hAnsi="Cambria" w:cs="Arial"/>
          <w:b/>
          <w:sz w:val="22"/>
          <w:szCs w:val="22"/>
        </w:rPr>
      </w:pPr>
    </w:p>
    <w:p w14:paraId="75FC5C36" w14:textId="77777777" w:rsidR="00842C5E" w:rsidRDefault="00842C5E" w:rsidP="00842C5E">
      <w:pPr>
        <w:tabs>
          <w:tab w:val="left" w:pos="7620"/>
        </w:tabs>
        <w:jc w:val="center"/>
        <w:rPr>
          <w:rFonts w:ascii="Cambria" w:hAnsi="Cambria" w:cs="Arial"/>
          <w:b/>
          <w:sz w:val="22"/>
          <w:szCs w:val="22"/>
        </w:rPr>
      </w:pPr>
    </w:p>
    <w:p w14:paraId="6D6A8CA9" w14:textId="77777777" w:rsidR="00842C5E" w:rsidRDefault="00842C5E" w:rsidP="00842C5E">
      <w:pPr>
        <w:tabs>
          <w:tab w:val="left" w:pos="7620"/>
        </w:tabs>
        <w:jc w:val="center"/>
        <w:rPr>
          <w:rFonts w:ascii="Cambria" w:hAnsi="Cambria" w:cs="Arial"/>
          <w:b/>
          <w:sz w:val="22"/>
          <w:szCs w:val="22"/>
        </w:rPr>
      </w:pPr>
    </w:p>
    <w:p w14:paraId="2BA311C7" w14:textId="77777777" w:rsidR="00842C5E" w:rsidRDefault="00842C5E" w:rsidP="00842C5E">
      <w:pPr>
        <w:tabs>
          <w:tab w:val="left" w:pos="7620"/>
        </w:tabs>
        <w:jc w:val="center"/>
        <w:rPr>
          <w:rFonts w:ascii="Cambria" w:hAnsi="Cambria" w:cs="Arial"/>
          <w:b/>
          <w:sz w:val="22"/>
          <w:szCs w:val="22"/>
        </w:rPr>
      </w:pPr>
    </w:p>
    <w:p w14:paraId="29EDC5CD" w14:textId="77777777" w:rsidR="00842C5E" w:rsidRDefault="00842C5E" w:rsidP="00842C5E">
      <w:pPr>
        <w:tabs>
          <w:tab w:val="left" w:pos="7620"/>
        </w:tabs>
        <w:jc w:val="center"/>
        <w:rPr>
          <w:rFonts w:ascii="Cambria" w:hAnsi="Cambria" w:cs="Arial"/>
          <w:b/>
          <w:sz w:val="22"/>
          <w:szCs w:val="22"/>
        </w:rPr>
      </w:pPr>
    </w:p>
    <w:p w14:paraId="21CA2064" w14:textId="77777777" w:rsidR="00842C5E" w:rsidRDefault="00842C5E" w:rsidP="00842C5E">
      <w:pPr>
        <w:tabs>
          <w:tab w:val="left" w:pos="7620"/>
        </w:tabs>
        <w:jc w:val="center"/>
        <w:rPr>
          <w:rFonts w:ascii="Cambria" w:hAnsi="Cambria" w:cs="Arial"/>
          <w:b/>
          <w:sz w:val="22"/>
          <w:szCs w:val="22"/>
        </w:rPr>
      </w:pPr>
    </w:p>
    <w:p w14:paraId="62496AC7" w14:textId="77777777" w:rsidR="00842C5E" w:rsidRDefault="00842C5E" w:rsidP="00842C5E">
      <w:pPr>
        <w:tabs>
          <w:tab w:val="left" w:pos="7620"/>
        </w:tabs>
        <w:jc w:val="center"/>
        <w:rPr>
          <w:rFonts w:ascii="Cambria" w:hAnsi="Cambria" w:cs="Arial"/>
          <w:b/>
          <w:sz w:val="22"/>
          <w:szCs w:val="22"/>
        </w:rPr>
      </w:pPr>
    </w:p>
    <w:p w14:paraId="359234F4" w14:textId="77777777" w:rsidR="00842C5E" w:rsidRDefault="00842C5E" w:rsidP="00842C5E">
      <w:pPr>
        <w:tabs>
          <w:tab w:val="left" w:pos="7620"/>
        </w:tabs>
        <w:jc w:val="center"/>
        <w:rPr>
          <w:rFonts w:ascii="Cambria" w:hAnsi="Cambria" w:cs="Arial"/>
          <w:b/>
          <w:sz w:val="22"/>
          <w:szCs w:val="22"/>
        </w:rPr>
      </w:pPr>
    </w:p>
    <w:p w14:paraId="45063441" w14:textId="77777777" w:rsidR="00842C5E" w:rsidRDefault="00842C5E" w:rsidP="00842C5E">
      <w:pPr>
        <w:tabs>
          <w:tab w:val="left" w:pos="7620"/>
        </w:tabs>
        <w:jc w:val="center"/>
        <w:rPr>
          <w:rFonts w:ascii="Cambria" w:hAnsi="Cambria" w:cs="Arial"/>
          <w:b/>
          <w:sz w:val="22"/>
          <w:szCs w:val="22"/>
        </w:rPr>
      </w:pPr>
    </w:p>
    <w:p w14:paraId="1A0F839F" w14:textId="77777777" w:rsidR="00842C5E" w:rsidRDefault="00842C5E" w:rsidP="00842C5E">
      <w:pPr>
        <w:tabs>
          <w:tab w:val="left" w:pos="7620"/>
        </w:tabs>
        <w:jc w:val="center"/>
        <w:rPr>
          <w:rFonts w:ascii="Cambria" w:hAnsi="Cambria" w:cs="Arial"/>
          <w:b/>
          <w:sz w:val="22"/>
          <w:szCs w:val="22"/>
        </w:rPr>
      </w:pPr>
    </w:p>
    <w:p w14:paraId="603934B7" w14:textId="77777777" w:rsidR="00842C5E" w:rsidRDefault="00842C5E" w:rsidP="00842C5E">
      <w:pPr>
        <w:tabs>
          <w:tab w:val="left" w:pos="7620"/>
        </w:tabs>
        <w:jc w:val="center"/>
        <w:rPr>
          <w:rFonts w:ascii="Cambria" w:hAnsi="Cambria" w:cs="Arial"/>
          <w:b/>
          <w:sz w:val="22"/>
          <w:szCs w:val="22"/>
        </w:rPr>
      </w:pPr>
    </w:p>
    <w:p w14:paraId="0DA8350A" w14:textId="77777777" w:rsidR="00842C5E" w:rsidRDefault="00842C5E" w:rsidP="00842C5E">
      <w:pPr>
        <w:tabs>
          <w:tab w:val="left" w:pos="7620"/>
        </w:tabs>
        <w:jc w:val="center"/>
        <w:rPr>
          <w:rFonts w:ascii="Cambria" w:hAnsi="Cambria" w:cs="Arial"/>
          <w:b/>
          <w:sz w:val="22"/>
          <w:szCs w:val="22"/>
        </w:rPr>
      </w:pPr>
    </w:p>
    <w:p w14:paraId="09076AF9" w14:textId="77777777" w:rsidR="00842C5E" w:rsidRDefault="00842C5E" w:rsidP="00842C5E">
      <w:pPr>
        <w:tabs>
          <w:tab w:val="left" w:pos="7620"/>
        </w:tabs>
        <w:jc w:val="center"/>
        <w:rPr>
          <w:rFonts w:ascii="Cambria" w:hAnsi="Cambria" w:cs="Arial"/>
          <w:b/>
          <w:sz w:val="22"/>
          <w:szCs w:val="22"/>
        </w:rPr>
      </w:pPr>
    </w:p>
    <w:p w14:paraId="7C9F779E" w14:textId="77777777" w:rsidR="00842C5E" w:rsidRDefault="00842C5E" w:rsidP="00842C5E">
      <w:pPr>
        <w:tabs>
          <w:tab w:val="left" w:pos="7620"/>
        </w:tabs>
        <w:jc w:val="center"/>
        <w:rPr>
          <w:rFonts w:ascii="Cambria" w:hAnsi="Cambria" w:cs="Arial"/>
          <w:b/>
          <w:sz w:val="22"/>
          <w:szCs w:val="22"/>
        </w:rPr>
      </w:pPr>
    </w:p>
    <w:p w14:paraId="0CBCEC33" w14:textId="77777777" w:rsidR="00842C5E" w:rsidRDefault="00842C5E" w:rsidP="00842C5E">
      <w:pPr>
        <w:tabs>
          <w:tab w:val="left" w:pos="1560"/>
        </w:tabs>
        <w:contextualSpacing/>
        <w:rPr>
          <w:rFonts w:ascii="Arial" w:hAnsi="Arial" w:cs="Arial"/>
          <w:b/>
          <w:sz w:val="22"/>
          <w:szCs w:val="22"/>
        </w:rPr>
      </w:pPr>
    </w:p>
    <w:p w14:paraId="46BE277C" w14:textId="77777777" w:rsidR="00842C5E" w:rsidRPr="00C9570C" w:rsidRDefault="00842C5E" w:rsidP="00842C5E">
      <w:pPr>
        <w:tabs>
          <w:tab w:val="left" w:pos="1560"/>
        </w:tabs>
        <w:ind w:left="720"/>
        <w:contextualSpacing/>
        <w:jc w:val="center"/>
        <w:rPr>
          <w:b/>
          <w:sz w:val="22"/>
          <w:szCs w:val="22"/>
        </w:rPr>
      </w:pPr>
      <w:r w:rsidRPr="00C9570C">
        <w:rPr>
          <w:b/>
          <w:sz w:val="22"/>
          <w:szCs w:val="22"/>
        </w:rPr>
        <w:t>ANEXO I - TERMO REFERÊNCIA</w:t>
      </w:r>
    </w:p>
    <w:p w14:paraId="07FD9A6A" w14:textId="77777777" w:rsidR="00842C5E" w:rsidRPr="00C9570C" w:rsidRDefault="00842C5E" w:rsidP="00842C5E">
      <w:pPr>
        <w:tabs>
          <w:tab w:val="left" w:pos="1560"/>
        </w:tabs>
        <w:ind w:left="720"/>
        <w:contextualSpacing/>
        <w:jc w:val="center"/>
        <w:rPr>
          <w:sz w:val="22"/>
          <w:szCs w:val="22"/>
        </w:rPr>
      </w:pPr>
    </w:p>
    <w:p w14:paraId="27198A3C" w14:textId="77777777" w:rsidR="00842C5E" w:rsidRPr="00C9570C" w:rsidRDefault="00842C5E" w:rsidP="00842C5E">
      <w:pPr>
        <w:tabs>
          <w:tab w:val="left" w:pos="1560"/>
        </w:tabs>
        <w:contextualSpacing/>
        <w:jc w:val="center"/>
        <w:rPr>
          <w:b/>
          <w:sz w:val="22"/>
          <w:szCs w:val="22"/>
        </w:rPr>
      </w:pPr>
      <w:r w:rsidRPr="00C9570C">
        <w:rPr>
          <w:b/>
          <w:sz w:val="22"/>
          <w:szCs w:val="22"/>
        </w:rPr>
        <w:t>TERMO REFERÊNCIA – DISPENSA DE LICITAÇÃO Nº 002-2025</w:t>
      </w: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842C5E" w:rsidRPr="00C9570C" w14:paraId="2F89C674"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hideMark/>
          </w:tcPr>
          <w:p w14:paraId="19D8DC57" w14:textId="77777777" w:rsidR="00842C5E" w:rsidRPr="00C9570C" w:rsidRDefault="00842C5E" w:rsidP="00842C5E">
            <w:pPr>
              <w:numPr>
                <w:ilvl w:val="0"/>
                <w:numId w:val="1"/>
              </w:numPr>
              <w:tabs>
                <w:tab w:val="left" w:pos="415"/>
              </w:tabs>
              <w:suppressAutoHyphens w:val="0"/>
              <w:ind w:firstLine="30"/>
              <w:contextualSpacing/>
              <w:jc w:val="both"/>
              <w:rPr>
                <w:b/>
              </w:rPr>
            </w:pPr>
            <w:r w:rsidRPr="00C9570C">
              <w:rPr>
                <w:b/>
                <w:sz w:val="22"/>
                <w:szCs w:val="22"/>
              </w:rPr>
              <w:t xml:space="preserve">DO OBJETO  </w:t>
            </w:r>
          </w:p>
        </w:tc>
      </w:tr>
      <w:tr w:rsidR="00842C5E" w:rsidRPr="00C9570C" w14:paraId="351FC07F"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FFFFFF"/>
            <w:hideMark/>
          </w:tcPr>
          <w:p w14:paraId="538F299B" w14:textId="77777777" w:rsidR="00842C5E" w:rsidRDefault="00842C5E" w:rsidP="00A722DD">
            <w:pPr>
              <w:jc w:val="both"/>
              <w:rPr>
                <w:b/>
              </w:rPr>
            </w:pPr>
            <w:r w:rsidRPr="00C9570C">
              <w:rPr>
                <w:bCs/>
                <w:sz w:val="22"/>
                <w:szCs w:val="22"/>
              </w:rPr>
              <w:lastRenderedPageBreak/>
              <w:t xml:space="preserve">1.1. O objeto do presente processo visa à </w:t>
            </w:r>
            <w:r w:rsidRPr="00C9570C">
              <w:rPr>
                <w:rStyle w:val="Fontepargpadro4"/>
                <w:b/>
                <w:color w:val="000000"/>
                <w:sz w:val="22"/>
                <w:szCs w:val="22"/>
              </w:rPr>
              <w:t>CONTRATAÇÃO DE EMPRESA ESPECIALIZADA PARA A REALIZAÇÃO DA REAVALIAÇÃO ATUARIAL/2026 DO VERA-PREVI, COM DATA FOCAL EM 31/12/2025</w:t>
            </w:r>
            <w:r w:rsidRPr="00C9570C">
              <w:rPr>
                <w:b/>
                <w:sz w:val="22"/>
                <w:szCs w:val="22"/>
              </w:rPr>
              <w:t>.</w:t>
            </w:r>
          </w:p>
          <w:p w14:paraId="363BF481" w14:textId="77777777" w:rsidR="00842C5E" w:rsidRPr="00C9570C" w:rsidRDefault="00842C5E" w:rsidP="00A722DD">
            <w:pPr>
              <w:autoSpaceDE w:val="0"/>
              <w:autoSpaceDN w:val="0"/>
              <w:adjustRightInd w:val="0"/>
              <w:jc w:val="both"/>
              <w:rPr>
                <w:b/>
                <w:lang w:eastAsia="pt-BR"/>
              </w:rPr>
            </w:pPr>
          </w:p>
        </w:tc>
      </w:tr>
      <w:tr w:rsidR="00842C5E" w:rsidRPr="00C9570C" w14:paraId="33F6E44F"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FFFFFF"/>
            <w:hideMark/>
          </w:tcPr>
          <w:p w14:paraId="1E28947E" w14:textId="77777777" w:rsidR="00842C5E" w:rsidRDefault="00842C5E" w:rsidP="00A722DD">
            <w:pPr>
              <w:jc w:val="both"/>
              <w:rPr>
                <w:bC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1701"/>
              <w:gridCol w:w="567"/>
              <w:gridCol w:w="842"/>
              <w:gridCol w:w="1426"/>
              <w:gridCol w:w="1268"/>
              <w:gridCol w:w="1275"/>
              <w:gridCol w:w="1418"/>
            </w:tblGrid>
            <w:tr w:rsidR="00842C5E" w:rsidRPr="004F173F" w14:paraId="4549FD73" w14:textId="77777777" w:rsidTr="00A722DD">
              <w:trPr>
                <w:trHeight w:val="452"/>
              </w:trPr>
              <w:tc>
                <w:tcPr>
                  <w:tcW w:w="717" w:type="dxa"/>
                </w:tcPr>
                <w:p w14:paraId="15D55CC6" w14:textId="77777777" w:rsidR="00842C5E" w:rsidRPr="004F173F" w:rsidRDefault="00842C5E" w:rsidP="00A722DD">
                  <w:pPr>
                    <w:jc w:val="both"/>
                    <w:rPr>
                      <w:rFonts w:ascii="Arial" w:hAnsi="Arial" w:cs="Arial"/>
                      <w:b/>
                      <w:sz w:val="16"/>
                      <w:szCs w:val="16"/>
                    </w:rPr>
                  </w:pPr>
                </w:p>
                <w:p w14:paraId="3554D7D8"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ITEM</w:t>
                  </w:r>
                </w:p>
              </w:tc>
              <w:tc>
                <w:tcPr>
                  <w:tcW w:w="1701" w:type="dxa"/>
                </w:tcPr>
                <w:p w14:paraId="12E950FD"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DESCRIÇÃO</w:t>
                  </w:r>
                </w:p>
              </w:tc>
              <w:tc>
                <w:tcPr>
                  <w:tcW w:w="567" w:type="dxa"/>
                </w:tcPr>
                <w:p w14:paraId="1BD4B362"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UND</w:t>
                  </w:r>
                </w:p>
              </w:tc>
              <w:tc>
                <w:tcPr>
                  <w:tcW w:w="842" w:type="dxa"/>
                </w:tcPr>
                <w:p w14:paraId="49F2764A"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QUANT</w:t>
                  </w:r>
                </w:p>
              </w:tc>
              <w:tc>
                <w:tcPr>
                  <w:tcW w:w="1426" w:type="dxa"/>
                </w:tcPr>
                <w:p w14:paraId="75B0DDDB"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COT I</w:t>
                  </w:r>
                </w:p>
                <w:p w14:paraId="1D3C06C2" w14:textId="77777777" w:rsidR="00842C5E" w:rsidRPr="004F173F" w:rsidRDefault="00842C5E" w:rsidP="00A722DD">
                  <w:pPr>
                    <w:jc w:val="both"/>
                    <w:rPr>
                      <w:rFonts w:ascii="Arial" w:hAnsi="Arial" w:cs="Arial"/>
                      <w:b/>
                      <w:sz w:val="16"/>
                      <w:szCs w:val="16"/>
                    </w:rPr>
                  </w:pPr>
                </w:p>
              </w:tc>
              <w:tc>
                <w:tcPr>
                  <w:tcW w:w="1268" w:type="dxa"/>
                </w:tcPr>
                <w:p w14:paraId="22DBFF0B"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COT II</w:t>
                  </w:r>
                </w:p>
              </w:tc>
              <w:tc>
                <w:tcPr>
                  <w:tcW w:w="1275" w:type="dxa"/>
                </w:tcPr>
                <w:p w14:paraId="6CD4162B"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COT III</w:t>
                  </w:r>
                </w:p>
              </w:tc>
              <w:tc>
                <w:tcPr>
                  <w:tcW w:w="1418" w:type="dxa"/>
                </w:tcPr>
                <w:p w14:paraId="1F637346" w14:textId="77777777" w:rsidR="00842C5E" w:rsidRPr="004F173F" w:rsidRDefault="00842C5E" w:rsidP="00A722DD">
                  <w:pPr>
                    <w:jc w:val="both"/>
                    <w:rPr>
                      <w:rFonts w:ascii="Arial" w:hAnsi="Arial" w:cs="Arial"/>
                      <w:b/>
                      <w:sz w:val="16"/>
                      <w:szCs w:val="16"/>
                    </w:rPr>
                  </w:pPr>
                  <w:r w:rsidRPr="004F173F">
                    <w:rPr>
                      <w:rFonts w:ascii="Arial" w:hAnsi="Arial" w:cs="Arial"/>
                      <w:b/>
                      <w:sz w:val="16"/>
                      <w:szCs w:val="16"/>
                    </w:rPr>
                    <w:t>MÉDIA</w:t>
                  </w:r>
                </w:p>
              </w:tc>
            </w:tr>
            <w:tr w:rsidR="00842C5E" w:rsidRPr="004F173F" w14:paraId="5CE2EB72" w14:textId="77777777" w:rsidTr="00A722DD">
              <w:trPr>
                <w:trHeight w:val="2312"/>
              </w:trPr>
              <w:tc>
                <w:tcPr>
                  <w:tcW w:w="717" w:type="dxa"/>
                </w:tcPr>
                <w:p w14:paraId="428D0762" w14:textId="77777777" w:rsidR="00842C5E" w:rsidRPr="004F173F" w:rsidRDefault="00842C5E" w:rsidP="00A722DD">
                  <w:pPr>
                    <w:jc w:val="center"/>
                    <w:rPr>
                      <w:rFonts w:ascii="Arial" w:hAnsi="Arial" w:cs="Arial"/>
                      <w:sz w:val="16"/>
                      <w:szCs w:val="16"/>
                    </w:rPr>
                  </w:pPr>
                  <w:r w:rsidRPr="004F173F">
                    <w:rPr>
                      <w:rFonts w:ascii="Arial" w:hAnsi="Arial" w:cs="Arial"/>
                      <w:sz w:val="16"/>
                      <w:szCs w:val="16"/>
                    </w:rPr>
                    <w:t>01</w:t>
                  </w:r>
                </w:p>
              </w:tc>
              <w:tc>
                <w:tcPr>
                  <w:tcW w:w="1701" w:type="dxa"/>
                </w:tcPr>
                <w:p w14:paraId="376115F1" w14:textId="77777777" w:rsidR="00842C5E" w:rsidRPr="004F173F" w:rsidRDefault="00842C5E" w:rsidP="00A722DD">
                  <w:pPr>
                    <w:autoSpaceDE w:val="0"/>
                    <w:autoSpaceDN w:val="0"/>
                    <w:adjustRightInd w:val="0"/>
                    <w:rPr>
                      <w:rFonts w:ascii="Arial" w:hAnsi="Arial" w:cs="Arial"/>
                      <w:b/>
                      <w:sz w:val="16"/>
                      <w:szCs w:val="16"/>
                      <w:highlight w:val="yellow"/>
                    </w:rPr>
                  </w:pPr>
                  <w:r w:rsidRPr="004F173F">
                    <w:rPr>
                      <w:rStyle w:val="Fontepargpadro4"/>
                      <w:rFonts w:ascii="Arial" w:hAnsi="Arial" w:cs="Arial"/>
                      <w:b/>
                      <w:color w:val="000000"/>
                      <w:sz w:val="16"/>
                      <w:szCs w:val="16"/>
                    </w:rPr>
                    <w:t>CONTRATAÇÃO DE EMPRESA ESPECIALIZADA PARA A REALIZAÇÃO DA REAVALIAÇÃO ATUARIAL/2026, COM DATA FOCAL EM 31/12/2025</w:t>
                  </w:r>
                  <w:r>
                    <w:rPr>
                      <w:rStyle w:val="Fontepargpadro4"/>
                      <w:rFonts w:ascii="Arial" w:hAnsi="Arial" w:cs="Arial"/>
                      <w:b/>
                      <w:color w:val="000000"/>
                      <w:sz w:val="16"/>
                      <w:szCs w:val="16"/>
                    </w:rPr>
                    <w:t xml:space="preserve">, </w:t>
                  </w:r>
                </w:p>
              </w:tc>
              <w:tc>
                <w:tcPr>
                  <w:tcW w:w="567" w:type="dxa"/>
                </w:tcPr>
                <w:p w14:paraId="22938223" w14:textId="77777777" w:rsidR="00842C5E" w:rsidRPr="004F173F" w:rsidRDefault="00842C5E" w:rsidP="00A722DD">
                  <w:pPr>
                    <w:jc w:val="both"/>
                    <w:rPr>
                      <w:rFonts w:ascii="Arial" w:hAnsi="Arial" w:cs="Arial"/>
                      <w:sz w:val="16"/>
                      <w:szCs w:val="16"/>
                      <w:highlight w:val="yellow"/>
                    </w:rPr>
                  </w:pPr>
                  <w:r>
                    <w:rPr>
                      <w:rFonts w:ascii="Arial" w:hAnsi="Arial" w:cs="Arial"/>
                      <w:sz w:val="16"/>
                      <w:szCs w:val="16"/>
                    </w:rPr>
                    <w:t>UND</w:t>
                  </w:r>
                </w:p>
              </w:tc>
              <w:tc>
                <w:tcPr>
                  <w:tcW w:w="842" w:type="dxa"/>
                </w:tcPr>
                <w:p w14:paraId="0FF44C6A" w14:textId="77777777" w:rsidR="00842C5E" w:rsidRPr="004F173F" w:rsidRDefault="00842C5E" w:rsidP="00A722DD">
                  <w:pPr>
                    <w:jc w:val="both"/>
                    <w:rPr>
                      <w:rFonts w:ascii="Arial" w:hAnsi="Arial" w:cs="Arial"/>
                      <w:sz w:val="16"/>
                      <w:szCs w:val="16"/>
                      <w:highlight w:val="yellow"/>
                    </w:rPr>
                  </w:pPr>
                  <w:r w:rsidRPr="004F173F">
                    <w:rPr>
                      <w:rFonts w:ascii="Arial" w:hAnsi="Arial" w:cs="Arial"/>
                      <w:sz w:val="16"/>
                      <w:szCs w:val="16"/>
                    </w:rPr>
                    <w:t>0</w:t>
                  </w:r>
                  <w:r>
                    <w:rPr>
                      <w:rFonts w:ascii="Arial" w:hAnsi="Arial" w:cs="Arial"/>
                      <w:sz w:val="16"/>
                      <w:szCs w:val="16"/>
                    </w:rPr>
                    <w:t>1</w:t>
                  </w:r>
                </w:p>
              </w:tc>
              <w:tc>
                <w:tcPr>
                  <w:tcW w:w="1426" w:type="dxa"/>
                </w:tcPr>
                <w:p w14:paraId="2A242DDD" w14:textId="77777777" w:rsidR="00842C5E" w:rsidRPr="004F173F" w:rsidRDefault="00842C5E" w:rsidP="00A722DD">
                  <w:pPr>
                    <w:rPr>
                      <w:rFonts w:ascii="Arial" w:hAnsi="Arial" w:cs="Arial"/>
                      <w:sz w:val="16"/>
                      <w:szCs w:val="16"/>
                      <w:highlight w:val="yellow"/>
                    </w:rPr>
                  </w:pPr>
                  <w:r w:rsidRPr="008439A0">
                    <w:rPr>
                      <w:rFonts w:ascii="Arial" w:hAnsi="Arial" w:cs="Arial"/>
                      <w:sz w:val="16"/>
                      <w:szCs w:val="16"/>
                    </w:rPr>
                    <w:t>R$ 1</w:t>
                  </w:r>
                  <w:r>
                    <w:rPr>
                      <w:rFonts w:ascii="Arial" w:hAnsi="Arial" w:cs="Arial"/>
                      <w:sz w:val="16"/>
                      <w:szCs w:val="16"/>
                    </w:rPr>
                    <w:t>8</w:t>
                  </w:r>
                  <w:r w:rsidRPr="008439A0">
                    <w:rPr>
                      <w:rFonts w:ascii="Arial" w:hAnsi="Arial" w:cs="Arial"/>
                      <w:sz w:val="16"/>
                      <w:szCs w:val="16"/>
                    </w:rPr>
                    <w:t>.50</w:t>
                  </w:r>
                  <w:r>
                    <w:rPr>
                      <w:rFonts w:ascii="Arial" w:hAnsi="Arial" w:cs="Arial"/>
                      <w:sz w:val="16"/>
                      <w:szCs w:val="16"/>
                    </w:rPr>
                    <w:t>0</w:t>
                  </w:r>
                  <w:r w:rsidRPr="008439A0">
                    <w:rPr>
                      <w:rFonts w:ascii="Arial" w:hAnsi="Arial" w:cs="Arial"/>
                      <w:sz w:val="16"/>
                      <w:szCs w:val="16"/>
                    </w:rPr>
                    <w:t>,00</w:t>
                  </w:r>
                </w:p>
              </w:tc>
              <w:tc>
                <w:tcPr>
                  <w:tcW w:w="1268" w:type="dxa"/>
                </w:tcPr>
                <w:p w14:paraId="49004955" w14:textId="77777777" w:rsidR="00842C5E" w:rsidRPr="004F173F" w:rsidRDefault="00842C5E" w:rsidP="00A722DD">
                  <w:pPr>
                    <w:rPr>
                      <w:rFonts w:ascii="Arial" w:hAnsi="Arial" w:cs="Arial"/>
                      <w:sz w:val="16"/>
                      <w:szCs w:val="16"/>
                      <w:highlight w:val="yellow"/>
                    </w:rPr>
                  </w:pPr>
                  <w:r w:rsidRPr="008439A0">
                    <w:rPr>
                      <w:rFonts w:ascii="Arial" w:hAnsi="Arial" w:cs="Arial"/>
                      <w:sz w:val="16"/>
                      <w:szCs w:val="16"/>
                    </w:rPr>
                    <w:t xml:space="preserve">R$ </w:t>
                  </w:r>
                  <w:r>
                    <w:rPr>
                      <w:rFonts w:ascii="Arial" w:hAnsi="Arial" w:cs="Arial"/>
                      <w:sz w:val="16"/>
                      <w:szCs w:val="16"/>
                    </w:rPr>
                    <w:t>17</w:t>
                  </w:r>
                  <w:r w:rsidRPr="008439A0">
                    <w:rPr>
                      <w:rFonts w:ascii="Arial" w:hAnsi="Arial" w:cs="Arial"/>
                      <w:sz w:val="16"/>
                      <w:szCs w:val="16"/>
                    </w:rPr>
                    <w:t>.000,00</w:t>
                  </w:r>
                </w:p>
              </w:tc>
              <w:tc>
                <w:tcPr>
                  <w:tcW w:w="1275" w:type="dxa"/>
                </w:tcPr>
                <w:p w14:paraId="2B0A17C0" w14:textId="77777777" w:rsidR="00842C5E" w:rsidRPr="004F173F" w:rsidRDefault="00842C5E" w:rsidP="00A722DD">
                  <w:pPr>
                    <w:rPr>
                      <w:rFonts w:ascii="Arial" w:hAnsi="Arial" w:cs="Arial"/>
                      <w:sz w:val="16"/>
                      <w:szCs w:val="16"/>
                      <w:highlight w:val="yellow"/>
                    </w:rPr>
                  </w:pPr>
                  <w:r w:rsidRPr="008439A0">
                    <w:rPr>
                      <w:rFonts w:ascii="Arial" w:hAnsi="Arial" w:cs="Arial"/>
                      <w:sz w:val="16"/>
                      <w:szCs w:val="16"/>
                    </w:rPr>
                    <w:t>R$ 1</w:t>
                  </w:r>
                  <w:r>
                    <w:rPr>
                      <w:rFonts w:ascii="Arial" w:hAnsi="Arial" w:cs="Arial"/>
                      <w:sz w:val="16"/>
                      <w:szCs w:val="16"/>
                    </w:rPr>
                    <w:t>6</w:t>
                  </w:r>
                  <w:r w:rsidRPr="008439A0">
                    <w:rPr>
                      <w:rFonts w:ascii="Arial" w:hAnsi="Arial" w:cs="Arial"/>
                      <w:sz w:val="16"/>
                      <w:szCs w:val="16"/>
                    </w:rPr>
                    <w:t>.</w:t>
                  </w:r>
                  <w:r>
                    <w:rPr>
                      <w:rFonts w:ascii="Arial" w:hAnsi="Arial" w:cs="Arial"/>
                      <w:sz w:val="16"/>
                      <w:szCs w:val="16"/>
                    </w:rPr>
                    <w:t>072,76</w:t>
                  </w:r>
                </w:p>
              </w:tc>
              <w:tc>
                <w:tcPr>
                  <w:tcW w:w="1418" w:type="dxa"/>
                </w:tcPr>
                <w:p w14:paraId="3D3DDA5F" w14:textId="77777777" w:rsidR="00842C5E" w:rsidRPr="008439A0" w:rsidRDefault="00842C5E" w:rsidP="00A722DD">
                  <w:pPr>
                    <w:rPr>
                      <w:rFonts w:ascii="Arial" w:hAnsi="Arial" w:cs="Arial"/>
                      <w:sz w:val="16"/>
                      <w:szCs w:val="16"/>
                    </w:rPr>
                  </w:pPr>
                  <w:r w:rsidRPr="008439A0">
                    <w:rPr>
                      <w:rFonts w:ascii="Arial" w:hAnsi="Arial" w:cs="Arial"/>
                      <w:sz w:val="16"/>
                      <w:szCs w:val="16"/>
                    </w:rPr>
                    <w:t>R$</w:t>
                  </w:r>
                  <w:r>
                    <w:rPr>
                      <w:rFonts w:ascii="Arial" w:hAnsi="Arial" w:cs="Arial"/>
                      <w:sz w:val="16"/>
                      <w:szCs w:val="16"/>
                    </w:rPr>
                    <w:t xml:space="preserve"> 17.572,76</w:t>
                  </w:r>
                </w:p>
                <w:p w14:paraId="08EF3C24" w14:textId="77777777" w:rsidR="00842C5E" w:rsidRPr="008439A0" w:rsidRDefault="00842C5E" w:rsidP="00A722DD">
                  <w:pPr>
                    <w:rPr>
                      <w:rFonts w:ascii="Arial" w:hAnsi="Arial" w:cs="Arial"/>
                      <w:sz w:val="16"/>
                      <w:szCs w:val="16"/>
                    </w:rPr>
                  </w:pPr>
                </w:p>
              </w:tc>
            </w:tr>
          </w:tbl>
          <w:p w14:paraId="086F615D" w14:textId="77777777" w:rsidR="00842C5E" w:rsidRPr="00C9570C" w:rsidRDefault="00842C5E" w:rsidP="00A722DD">
            <w:pPr>
              <w:jc w:val="both"/>
              <w:rPr>
                <w:bCs/>
              </w:rPr>
            </w:pPr>
          </w:p>
        </w:tc>
      </w:tr>
      <w:tr w:rsidR="00842C5E" w:rsidRPr="00C9570C" w14:paraId="4A136E93" w14:textId="77777777" w:rsidTr="00A722DD">
        <w:trPr>
          <w:trHeight w:val="465"/>
        </w:trPr>
        <w:tc>
          <w:tcPr>
            <w:tcW w:w="9577" w:type="dxa"/>
            <w:tcBorders>
              <w:top w:val="single" w:sz="4" w:space="0" w:color="auto"/>
              <w:left w:val="single" w:sz="4" w:space="0" w:color="auto"/>
              <w:bottom w:val="single" w:sz="4" w:space="0" w:color="auto"/>
              <w:right w:val="single" w:sz="4" w:space="0" w:color="auto"/>
            </w:tcBorders>
            <w:shd w:val="clear" w:color="auto" w:fill="BFBFBF"/>
          </w:tcPr>
          <w:p w14:paraId="21A17508" w14:textId="77777777" w:rsidR="00842C5E" w:rsidRPr="00C9570C" w:rsidRDefault="00842C5E" w:rsidP="00A722DD">
            <w:pPr>
              <w:contextualSpacing/>
              <w:jc w:val="both"/>
              <w:rPr>
                <w:b/>
              </w:rPr>
            </w:pPr>
            <w:r w:rsidRPr="00C9570C">
              <w:rPr>
                <w:b/>
                <w:sz w:val="22"/>
                <w:szCs w:val="22"/>
              </w:rPr>
              <w:t xml:space="preserve">2. JUSTIFICATIVA </w:t>
            </w:r>
          </w:p>
        </w:tc>
      </w:tr>
      <w:tr w:rsidR="00842C5E" w:rsidRPr="00C9570C" w14:paraId="550A8ACD"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tcPr>
          <w:p w14:paraId="6685DFDB" w14:textId="77777777" w:rsidR="00842C5E" w:rsidRDefault="00842C5E" w:rsidP="00A722DD">
            <w:pPr>
              <w:pStyle w:val="NormalWeb"/>
              <w:jc w:val="both"/>
            </w:pPr>
            <w:r w:rsidRPr="00C9570C">
              <w:rPr>
                <w:bCs/>
                <w:sz w:val="22"/>
                <w:szCs w:val="22"/>
              </w:rPr>
              <w:t xml:space="preserve">2.1. </w:t>
            </w:r>
            <w:bookmarkStart w:id="0" w:name="_Hlk115423550"/>
            <w:r w:rsidRPr="00C9570C">
              <w:rPr>
                <w:color w:val="000000"/>
                <w:sz w:val="22"/>
                <w:szCs w:val="22"/>
                <w:shd w:val="clear" w:color="auto" w:fill="FFFFFF"/>
              </w:rPr>
              <w:t xml:space="preserve">Pelo presente vimos justificar a necessidade </w:t>
            </w:r>
            <w:r w:rsidRPr="00C9570C">
              <w:rPr>
                <w:rStyle w:val="Fontepargpadro4"/>
                <w:b/>
                <w:color w:val="000000"/>
                <w:sz w:val="22"/>
                <w:szCs w:val="22"/>
              </w:rPr>
              <w:t>CONTRATAÇÃO DE EMPRESA ESPECIALIZADA PARA A REALIZAÇÃO DA REAVALIAÇÃO ATUARIAL/2026, COM DATA FOCAL EM 31/12/2025</w:t>
            </w:r>
            <w:r w:rsidRPr="00C9570C">
              <w:rPr>
                <w:sz w:val="22"/>
                <w:szCs w:val="22"/>
              </w:rPr>
              <w:t xml:space="preserve">. A reavaliação atuarial anual é uma exigência legal para todos os Regimes Próprios de Previdência Social (RPPS), conforme determina a </w:t>
            </w:r>
            <w:r w:rsidRPr="00C9570C">
              <w:rPr>
                <w:b/>
                <w:bCs/>
                <w:sz w:val="22"/>
                <w:szCs w:val="22"/>
              </w:rPr>
              <w:t>Emenda Constitucional nº 103/2019</w:t>
            </w:r>
            <w:r w:rsidRPr="00C9570C">
              <w:rPr>
                <w:sz w:val="22"/>
                <w:szCs w:val="22"/>
              </w:rPr>
              <w:t xml:space="preserve">, a </w:t>
            </w:r>
            <w:r w:rsidRPr="00C9570C">
              <w:rPr>
                <w:b/>
                <w:bCs/>
                <w:sz w:val="22"/>
                <w:szCs w:val="22"/>
              </w:rPr>
              <w:t>Lei nº 9.717/1998</w:t>
            </w:r>
            <w:r w:rsidRPr="00C9570C">
              <w:rPr>
                <w:sz w:val="22"/>
                <w:szCs w:val="22"/>
              </w:rPr>
              <w:t xml:space="preserve">, bem como as normas estabelecidas pela </w:t>
            </w:r>
            <w:r w:rsidRPr="00C9570C">
              <w:rPr>
                <w:b/>
                <w:bCs/>
                <w:sz w:val="22"/>
                <w:szCs w:val="22"/>
              </w:rPr>
              <w:t>Secretaria de Previdência do Ministério da Economia</w:t>
            </w:r>
            <w:r w:rsidRPr="00C9570C">
              <w:rPr>
                <w:sz w:val="22"/>
                <w:szCs w:val="22"/>
              </w:rPr>
              <w:t xml:space="preserve">, especialmente a </w:t>
            </w:r>
            <w:r w:rsidRPr="00C9570C">
              <w:rPr>
                <w:b/>
                <w:bCs/>
                <w:sz w:val="22"/>
                <w:szCs w:val="22"/>
              </w:rPr>
              <w:t>Portaria MTP nº 1.467/2022</w:t>
            </w:r>
            <w:r w:rsidRPr="00C9570C">
              <w:rPr>
                <w:sz w:val="22"/>
                <w:szCs w:val="22"/>
              </w:rPr>
              <w:t xml:space="preserve"> (ou norma vigente à época da avaliação).</w:t>
            </w:r>
          </w:p>
          <w:p w14:paraId="38E9C853" w14:textId="77777777" w:rsidR="00842C5E" w:rsidRPr="00C9570C" w:rsidRDefault="00842C5E" w:rsidP="00A722DD">
            <w:pPr>
              <w:pStyle w:val="NormalWeb"/>
              <w:jc w:val="both"/>
            </w:pPr>
            <w:r w:rsidRPr="00C9570C">
              <w:rPr>
                <w:sz w:val="22"/>
                <w:szCs w:val="22"/>
              </w:rPr>
              <w:t xml:space="preserve">Tal obrigação tem como finalidade assegurar a </w:t>
            </w:r>
            <w:r w:rsidRPr="00C9570C">
              <w:rPr>
                <w:b/>
                <w:bCs/>
                <w:sz w:val="22"/>
                <w:szCs w:val="22"/>
              </w:rPr>
              <w:t>manutenção do equilíbrio financeiro e atuarial</w:t>
            </w:r>
            <w:r w:rsidRPr="00C9570C">
              <w:rPr>
                <w:sz w:val="22"/>
                <w:szCs w:val="22"/>
              </w:rPr>
              <w:t xml:space="preserve"> do RPPS, permitindo a atualização das projeções de receitas e despesas previdenciárias, análise de risco, definição do plano de custeio e adequação às regras de benefícios.</w:t>
            </w:r>
          </w:p>
          <w:p w14:paraId="7BB6E3FA" w14:textId="77777777" w:rsidR="00842C5E" w:rsidRDefault="00842C5E" w:rsidP="00A722DD">
            <w:pPr>
              <w:suppressAutoHyphens w:val="0"/>
              <w:spacing w:before="100" w:beforeAutospacing="1" w:after="100" w:afterAutospacing="1"/>
              <w:contextualSpacing/>
              <w:jc w:val="both"/>
              <w:rPr>
                <w:lang w:eastAsia="pt-BR"/>
              </w:rPr>
            </w:pPr>
            <w:r w:rsidRPr="00C9570C">
              <w:rPr>
                <w:sz w:val="22"/>
                <w:szCs w:val="22"/>
                <w:lang w:eastAsia="pt-BR"/>
              </w:rPr>
              <w:t xml:space="preserve">A elaboração da reavaliação atuarial demanda conhecimentos técnicos específicos, envolvendo métodos matemáticos complexos, bases cadastrais consolidadas, projeções biométricas e financeiras, além da utilização de sistemas e softwares profissionais. Por essa razão, trata-se de atividade que </w:t>
            </w:r>
            <w:r w:rsidRPr="00C9570C">
              <w:rPr>
                <w:b/>
                <w:bCs/>
                <w:sz w:val="22"/>
                <w:szCs w:val="22"/>
                <w:lang w:eastAsia="pt-BR"/>
              </w:rPr>
              <w:t>não pode ser executada internamente</w:t>
            </w:r>
            <w:r w:rsidRPr="00C9570C">
              <w:rPr>
                <w:sz w:val="22"/>
                <w:szCs w:val="22"/>
                <w:lang w:eastAsia="pt-BR"/>
              </w:rPr>
              <w:t xml:space="preserve"> pela equipe do VERA-PREVI, que não dispõe de servidores com formação e habilitação de </w:t>
            </w:r>
            <w:r w:rsidRPr="00C9570C">
              <w:rPr>
                <w:b/>
                <w:bCs/>
                <w:sz w:val="22"/>
                <w:szCs w:val="22"/>
                <w:lang w:eastAsia="pt-BR"/>
              </w:rPr>
              <w:t>atuário devidamente registrado junto ao IBA – Instituto Brasileiro de Atuária</w:t>
            </w:r>
            <w:r w:rsidRPr="00C9570C">
              <w:rPr>
                <w:sz w:val="22"/>
                <w:szCs w:val="22"/>
                <w:lang w:eastAsia="pt-BR"/>
              </w:rPr>
              <w:t>, condição indispensável para assinatura e validação do estudo.</w:t>
            </w:r>
          </w:p>
          <w:p w14:paraId="3254E721" w14:textId="77777777" w:rsidR="00842C5E" w:rsidRPr="00C9570C" w:rsidRDefault="00842C5E" w:rsidP="00A722DD">
            <w:pPr>
              <w:suppressAutoHyphens w:val="0"/>
              <w:spacing w:before="100" w:beforeAutospacing="1" w:after="100" w:afterAutospacing="1"/>
              <w:contextualSpacing/>
              <w:jc w:val="both"/>
              <w:rPr>
                <w:rFonts w:eastAsia="Batang"/>
                <w:lang w:eastAsia="pt-BR"/>
              </w:rPr>
            </w:pPr>
            <w:r w:rsidRPr="00C9570C">
              <w:rPr>
                <w:rFonts w:eastAsia="Batang"/>
                <w:sz w:val="22"/>
                <w:szCs w:val="22"/>
                <w:lang w:eastAsia="pt-BR"/>
              </w:rPr>
              <w:t>Sendo assim, espera-se com esta contratação obter melhores condições para execução dos serviços desempenhados pela equipe técnica do Vera-Previ.</w:t>
            </w:r>
          </w:p>
          <w:bookmarkEnd w:id="0"/>
          <w:p w14:paraId="7E33B9D2" w14:textId="77777777" w:rsidR="00842C5E" w:rsidRPr="00C9570C" w:rsidRDefault="00842C5E" w:rsidP="00A722DD">
            <w:pPr>
              <w:ind w:left="37" w:firstLine="1131"/>
              <w:contextualSpacing/>
              <w:jc w:val="both"/>
            </w:pPr>
            <w:r w:rsidRPr="00C9570C">
              <w:rPr>
                <w:bCs/>
                <w:sz w:val="22"/>
                <w:szCs w:val="22"/>
              </w:rPr>
              <w:t xml:space="preserve">Nesse prisma, justificada a necessidade, indicamos a </w:t>
            </w:r>
            <w:r w:rsidRPr="00C9570C">
              <w:rPr>
                <w:sz w:val="22"/>
                <w:szCs w:val="22"/>
              </w:rPr>
              <w:t>contratação através de DISPENSA DE LICITAÇÃO, com fundamento no art. 75, II da Lei Federal nº 14.133/2021, transcrito:</w:t>
            </w:r>
          </w:p>
          <w:p w14:paraId="216CAF84" w14:textId="77777777" w:rsidR="00842C5E" w:rsidRDefault="00842C5E" w:rsidP="00A722DD">
            <w:pPr>
              <w:tabs>
                <w:tab w:val="left" w:pos="1695"/>
              </w:tabs>
              <w:suppressAutoHyphens w:val="0"/>
              <w:ind w:left="1731"/>
              <w:contextualSpacing/>
              <w:jc w:val="both"/>
              <w:rPr>
                <w:color w:val="000000"/>
                <w:lang w:eastAsia="pt-BR"/>
              </w:rPr>
            </w:pPr>
            <w:r w:rsidRPr="00826024">
              <w:rPr>
                <w:color w:val="000000"/>
                <w:sz w:val="22"/>
                <w:szCs w:val="22"/>
                <w:lang w:eastAsia="pt-BR"/>
              </w:rPr>
              <w:t>Art. 75. É dispensável a licitação:</w:t>
            </w:r>
          </w:p>
          <w:p w14:paraId="6196291A" w14:textId="77777777" w:rsidR="00842C5E" w:rsidRPr="00826024" w:rsidRDefault="00842C5E" w:rsidP="00A722DD">
            <w:pPr>
              <w:tabs>
                <w:tab w:val="left" w:pos="1695"/>
              </w:tabs>
              <w:suppressAutoHyphens w:val="0"/>
              <w:ind w:left="1731"/>
              <w:jc w:val="both"/>
              <w:rPr>
                <w:color w:val="000000"/>
                <w:lang w:eastAsia="pt-BR"/>
              </w:rPr>
            </w:pPr>
            <w:r>
              <w:rPr>
                <w:color w:val="000000"/>
                <w:sz w:val="22"/>
                <w:szCs w:val="22"/>
                <w:lang w:eastAsia="pt-BR"/>
              </w:rPr>
              <w:t>(....)</w:t>
            </w:r>
          </w:p>
          <w:p w14:paraId="58B3B597" w14:textId="77777777" w:rsidR="00842C5E" w:rsidRDefault="00842C5E" w:rsidP="00A722DD">
            <w:pPr>
              <w:ind w:firstLine="1735"/>
              <w:jc w:val="both"/>
              <w:rPr>
                <w:rFonts w:ascii="Arial" w:hAnsi="Arial" w:cs="Arial"/>
                <w:i/>
                <w:color w:val="000000"/>
                <w:sz w:val="12"/>
                <w:szCs w:val="12"/>
                <w:u w:val="single"/>
              </w:rPr>
            </w:pPr>
            <w:r w:rsidRPr="004C64B6">
              <w:rPr>
                <w:i/>
                <w:color w:val="000000"/>
                <w:sz w:val="22"/>
                <w:szCs w:val="22"/>
                <w:u w:val="single"/>
                <w:lang w:eastAsia="pt-BR"/>
              </w:rPr>
              <w:t>II-P</w:t>
            </w:r>
            <w:r w:rsidRPr="004C64B6">
              <w:rPr>
                <w:i/>
                <w:color w:val="000000"/>
                <w:sz w:val="22"/>
                <w:szCs w:val="22"/>
                <w:u w:val="single"/>
              </w:rPr>
              <w:t>ara contratação que envolva valores inferiores a R$ 50.000,00 (cinquenta mil reais), no caso de outros serviços e compras;</w:t>
            </w:r>
            <w:r w:rsidRPr="004C64B6">
              <w:rPr>
                <w:rFonts w:ascii="Arial" w:hAnsi="Arial" w:cs="Arial"/>
                <w:i/>
                <w:color w:val="000000"/>
                <w:sz w:val="12"/>
                <w:szCs w:val="12"/>
                <w:u w:val="single"/>
              </w:rPr>
              <w:t> </w:t>
            </w:r>
          </w:p>
          <w:p w14:paraId="014A5852" w14:textId="77777777" w:rsidR="00842C5E" w:rsidRDefault="00842C5E" w:rsidP="00A722DD">
            <w:pPr>
              <w:ind w:firstLine="1735"/>
              <w:jc w:val="both"/>
              <w:rPr>
                <w:rFonts w:ascii="Arial" w:hAnsi="Arial" w:cs="Arial"/>
                <w:i/>
                <w:color w:val="000000"/>
                <w:sz w:val="12"/>
                <w:szCs w:val="12"/>
                <w:u w:val="single"/>
              </w:rPr>
            </w:pPr>
          </w:p>
          <w:p w14:paraId="1C2AFBF0" w14:textId="77777777" w:rsidR="00842C5E" w:rsidRPr="004C64B6" w:rsidRDefault="00842C5E" w:rsidP="00A722DD">
            <w:pPr>
              <w:ind w:firstLine="1735"/>
              <w:jc w:val="both"/>
              <w:rPr>
                <w:rFonts w:ascii="Arial" w:hAnsi="Arial" w:cs="Arial"/>
                <w:i/>
                <w:color w:val="000000"/>
                <w:sz w:val="12"/>
                <w:szCs w:val="12"/>
                <w:u w:val="single"/>
              </w:rPr>
            </w:pPr>
          </w:p>
          <w:p w14:paraId="380FD7DE" w14:textId="77777777" w:rsidR="00842C5E" w:rsidRPr="00A54CF4" w:rsidRDefault="00842C5E" w:rsidP="00A722DD">
            <w:pPr>
              <w:ind w:firstLine="1735"/>
              <w:jc w:val="both"/>
            </w:pPr>
            <w:r w:rsidRPr="00826024">
              <w:rPr>
                <w:color w:val="000000"/>
                <w:sz w:val="22"/>
                <w:szCs w:val="22"/>
              </w:rPr>
              <w:t>Entretanto</w:t>
            </w:r>
            <w:r w:rsidRPr="00A54CF4">
              <w:rPr>
                <w:color w:val="000000"/>
                <w:sz w:val="22"/>
                <w:szCs w:val="22"/>
              </w:rPr>
              <w:t xml:space="preserve">, o Decreto Federal n.º 12.343/2024, reajustou os valores </w:t>
            </w:r>
            <w:r w:rsidRPr="00A54CF4">
              <w:rPr>
                <w:sz w:val="22"/>
                <w:szCs w:val="22"/>
              </w:rPr>
              <w:t>previstos na Lei n.º 14.133/2021, que assim passou a definir:</w:t>
            </w:r>
          </w:p>
          <w:p w14:paraId="52D92F09" w14:textId="77777777" w:rsidR="00842C5E" w:rsidRDefault="00842C5E" w:rsidP="00A722DD">
            <w:pPr>
              <w:tabs>
                <w:tab w:val="left" w:pos="7620"/>
              </w:tabs>
              <w:suppressAutoHyphens w:val="0"/>
              <w:ind w:left="34" w:firstLine="1134"/>
              <w:jc w:val="both"/>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040"/>
            </w:tblGrid>
            <w:tr w:rsidR="00842C5E" w:rsidRPr="00CE275E" w14:paraId="242319E3" w14:textId="77777777" w:rsidTr="00A722DD">
              <w:tc>
                <w:tcPr>
                  <w:tcW w:w="4182" w:type="dxa"/>
                </w:tcPr>
                <w:p w14:paraId="70EE4415" w14:textId="77777777" w:rsidR="00842C5E" w:rsidRPr="00CE275E" w:rsidRDefault="00842C5E" w:rsidP="00A722DD">
                  <w:pPr>
                    <w:tabs>
                      <w:tab w:val="left" w:pos="7620"/>
                    </w:tabs>
                    <w:jc w:val="both"/>
                    <w:rPr>
                      <w:b/>
                    </w:rPr>
                  </w:pPr>
                  <w:bookmarkStart w:id="1" w:name="_Hlk217023593"/>
                  <w:r w:rsidRPr="00CE275E">
                    <w:rPr>
                      <w:b/>
                      <w:sz w:val="22"/>
                      <w:szCs w:val="22"/>
                    </w:rPr>
                    <w:t>Dispositivo</w:t>
                  </w:r>
                </w:p>
              </w:tc>
              <w:tc>
                <w:tcPr>
                  <w:tcW w:w="4040" w:type="dxa"/>
                </w:tcPr>
                <w:p w14:paraId="7FB6D555" w14:textId="77777777" w:rsidR="00842C5E" w:rsidRPr="00CE275E" w:rsidRDefault="00842C5E" w:rsidP="00A722DD">
                  <w:pPr>
                    <w:tabs>
                      <w:tab w:val="left" w:pos="7620"/>
                    </w:tabs>
                    <w:jc w:val="both"/>
                    <w:rPr>
                      <w:b/>
                    </w:rPr>
                  </w:pPr>
                  <w:r w:rsidRPr="00CE275E">
                    <w:rPr>
                      <w:b/>
                      <w:sz w:val="22"/>
                      <w:szCs w:val="22"/>
                    </w:rPr>
                    <w:t>Valores Atualizados</w:t>
                  </w:r>
                </w:p>
              </w:tc>
            </w:tr>
            <w:tr w:rsidR="00842C5E" w:rsidRPr="00CE275E" w14:paraId="774118B1" w14:textId="77777777" w:rsidTr="00A722DD">
              <w:tc>
                <w:tcPr>
                  <w:tcW w:w="4182" w:type="dxa"/>
                </w:tcPr>
                <w:p w14:paraId="71A4E49D" w14:textId="77777777" w:rsidR="00842C5E" w:rsidRPr="00CE275E" w:rsidRDefault="00842C5E" w:rsidP="00A722DD">
                  <w:pPr>
                    <w:tabs>
                      <w:tab w:val="left" w:pos="7620"/>
                    </w:tabs>
                    <w:jc w:val="both"/>
                  </w:pPr>
                  <w:r w:rsidRPr="00CE275E">
                    <w:rPr>
                      <w:sz w:val="22"/>
                      <w:szCs w:val="22"/>
                    </w:rPr>
                    <w:t>Art. 75, caput, inciso I</w:t>
                  </w:r>
                </w:p>
              </w:tc>
              <w:tc>
                <w:tcPr>
                  <w:tcW w:w="4040" w:type="dxa"/>
                </w:tcPr>
                <w:p w14:paraId="5DE3625B" w14:textId="77777777" w:rsidR="00842C5E" w:rsidRPr="00487673" w:rsidRDefault="00842C5E" w:rsidP="00A722DD">
                  <w:pPr>
                    <w:tabs>
                      <w:tab w:val="left" w:pos="7620"/>
                    </w:tabs>
                    <w:jc w:val="both"/>
                    <w:rPr>
                      <w:color w:val="000000"/>
                    </w:rPr>
                  </w:pPr>
                  <w:r w:rsidRPr="00487673">
                    <w:rPr>
                      <w:color w:val="000000"/>
                      <w:sz w:val="22"/>
                      <w:szCs w:val="22"/>
                    </w:rPr>
                    <w:t xml:space="preserve">R$ </w:t>
                  </w:r>
                  <w:r>
                    <w:rPr>
                      <w:color w:val="000000"/>
                      <w:sz w:val="22"/>
                      <w:szCs w:val="22"/>
                    </w:rPr>
                    <w:t>125.451,15</w:t>
                  </w:r>
                </w:p>
              </w:tc>
            </w:tr>
            <w:tr w:rsidR="00842C5E" w:rsidRPr="00CE275E" w14:paraId="7B15A2B2" w14:textId="77777777" w:rsidTr="00A722DD">
              <w:tc>
                <w:tcPr>
                  <w:tcW w:w="4182" w:type="dxa"/>
                </w:tcPr>
                <w:p w14:paraId="175D4420" w14:textId="77777777" w:rsidR="00842C5E" w:rsidRPr="003A6857" w:rsidRDefault="00842C5E" w:rsidP="00A722DD">
                  <w:pPr>
                    <w:tabs>
                      <w:tab w:val="left" w:pos="7620"/>
                    </w:tabs>
                    <w:jc w:val="both"/>
                    <w:rPr>
                      <w:b/>
                    </w:rPr>
                  </w:pPr>
                  <w:r w:rsidRPr="003A6857">
                    <w:rPr>
                      <w:b/>
                      <w:sz w:val="22"/>
                      <w:szCs w:val="22"/>
                    </w:rPr>
                    <w:t>Art. 75, caput, inciso II</w:t>
                  </w:r>
                </w:p>
              </w:tc>
              <w:tc>
                <w:tcPr>
                  <w:tcW w:w="4040" w:type="dxa"/>
                </w:tcPr>
                <w:p w14:paraId="700B42FC" w14:textId="77777777" w:rsidR="00842C5E" w:rsidRPr="003A6857" w:rsidRDefault="00842C5E" w:rsidP="00A722DD">
                  <w:pPr>
                    <w:tabs>
                      <w:tab w:val="left" w:pos="7620"/>
                    </w:tabs>
                    <w:jc w:val="both"/>
                    <w:rPr>
                      <w:b/>
                    </w:rPr>
                  </w:pPr>
                  <w:r w:rsidRPr="003A6857">
                    <w:rPr>
                      <w:b/>
                      <w:color w:val="000000"/>
                      <w:sz w:val="22"/>
                      <w:szCs w:val="22"/>
                    </w:rPr>
                    <w:t xml:space="preserve">R$ 62.725,59 </w:t>
                  </w:r>
                </w:p>
              </w:tc>
            </w:tr>
            <w:bookmarkEnd w:id="1"/>
          </w:tbl>
          <w:p w14:paraId="080F8F43" w14:textId="77777777" w:rsidR="00842C5E" w:rsidRDefault="00842C5E" w:rsidP="00A722DD">
            <w:pPr>
              <w:jc w:val="both"/>
              <w:rPr>
                <w:bCs/>
                <w:lang w:eastAsia="pt-BR"/>
              </w:rPr>
            </w:pPr>
          </w:p>
          <w:p w14:paraId="57F7B5E9" w14:textId="77777777" w:rsidR="00842C5E" w:rsidRPr="00C9570C" w:rsidRDefault="00842C5E" w:rsidP="00A722DD">
            <w:pPr>
              <w:jc w:val="both"/>
              <w:rPr>
                <w:bCs/>
                <w:lang w:eastAsia="pt-BR"/>
              </w:rPr>
            </w:pPr>
          </w:p>
        </w:tc>
      </w:tr>
      <w:tr w:rsidR="00842C5E" w:rsidRPr="00C9570C" w14:paraId="78AF4578"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hideMark/>
          </w:tcPr>
          <w:p w14:paraId="107BCE8A" w14:textId="77777777" w:rsidR="00842C5E" w:rsidRPr="00C9570C" w:rsidRDefault="00842C5E" w:rsidP="00A722DD">
            <w:pPr>
              <w:contextualSpacing/>
              <w:jc w:val="both"/>
              <w:rPr>
                <w:b/>
              </w:rPr>
            </w:pPr>
            <w:r w:rsidRPr="00C9570C">
              <w:rPr>
                <w:b/>
                <w:sz w:val="22"/>
                <w:szCs w:val="22"/>
              </w:rPr>
              <w:t xml:space="preserve">3.  DO ORÇAMENTO E DA INDICAÇÃO DA MODALIDADE </w:t>
            </w:r>
          </w:p>
        </w:tc>
      </w:tr>
      <w:tr w:rsidR="00842C5E" w:rsidRPr="00C9570C" w14:paraId="4EDA5261" w14:textId="77777777" w:rsidTr="00A722DD">
        <w:trPr>
          <w:trHeight w:val="699"/>
        </w:trPr>
        <w:tc>
          <w:tcPr>
            <w:tcW w:w="9577" w:type="dxa"/>
            <w:tcBorders>
              <w:top w:val="single" w:sz="4" w:space="0" w:color="auto"/>
              <w:left w:val="single" w:sz="4" w:space="0" w:color="auto"/>
              <w:bottom w:val="single" w:sz="4" w:space="0" w:color="auto"/>
              <w:right w:val="single" w:sz="4" w:space="0" w:color="auto"/>
            </w:tcBorders>
          </w:tcPr>
          <w:p w14:paraId="7708F56A" w14:textId="77777777" w:rsidR="00842C5E" w:rsidRDefault="00842C5E" w:rsidP="00A722DD">
            <w:pPr>
              <w:ind w:left="37"/>
              <w:jc w:val="both"/>
            </w:pPr>
            <w:r w:rsidRPr="00C9570C">
              <w:rPr>
                <w:sz w:val="22"/>
                <w:szCs w:val="22"/>
              </w:rPr>
              <w:lastRenderedPageBreak/>
              <w:t xml:space="preserve">3.1. Outrossim, informamos que foram realizados orçamentos dos serviços a serem contratados, sendo o menor valor global no valor de </w:t>
            </w:r>
            <w:r w:rsidRPr="00C9570C">
              <w:rPr>
                <w:b/>
                <w:sz w:val="22"/>
                <w:szCs w:val="22"/>
                <w:u w:val="single"/>
              </w:rPr>
              <w:t xml:space="preserve">R$ 16.072,76 </w:t>
            </w:r>
            <w:r w:rsidRPr="00C9570C">
              <w:rPr>
                <w:sz w:val="22"/>
                <w:szCs w:val="22"/>
              </w:rPr>
              <w:t xml:space="preserve">(dezesseis mil, setenta e dois reais e setenta e seis centavos), valor este, que possibilita a contratação através de </w:t>
            </w:r>
            <w:r w:rsidRPr="00C9570C">
              <w:rPr>
                <w:b/>
                <w:sz w:val="22"/>
                <w:szCs w:val="22"/>
              </w:rPr>
              <w:t>DISPENSA DE LICITAÇÃO</w:t>
            </w:r>
            <w:r w:rsidRPr="00C9570C">
              <w:rPr>
                <w:sz w:val="22"/>
                <w:szCs w:val="22"/>
              </w:rPr>
              <w:t>, com fundamento no art. 75, II da Lei Federal nº 14.133/2021.</w:t>
            </w:r>
          </w:p>
          <w:p w14:paraId="2DBBE835" w14:textId="77777777" w:rsidR="00842C5E" w:rsidRDefault="00842C5E" w:rsidP="00A722DD">
            <w:pPr>
              <w:ind w:left="37"/>
              <w:jc w:val="both"/>
            </w:pPr>
            <w:r>
              <w:rPr>
                <w:sz w:val="22"/>
                <w:szCs w:val="22"/>
              </w:rPr>
              <w:t xml:space="preserve">3.2. Para este processo, o ETP - Estudo Técnico Preliminar, será dispensado conforme previsto no decreto municipal nº 081/2023, artigo 59, I, transcrito; </w:t>
            </w:r>
          </w:p>
          <w:p w14:paraId="1CC8071B" w14:textId="77777777" w:rsidR="00842C5E" w:rsidRPr="009B348B" w:rsidRDefault="00842C5E" w:rsidP="00A722DD">
            <w:pPr>
              <w:ind w:left="37"/>
              <w:jc w:val="both"/>
              <w:rPr>
                <w:b/>
                <w:i/>
                <w:sz w:val="20"/>
                <w:szCs w:val="20"/>
                <w:u w:val="single"/>
              </w:rPr>
            </w:pPr>
            <w:r w:rsidRPr="009B348B">
              <w:rPr>
                <w:b/>
                <w:i/>
                <w:sz w:val="20"/>
                <w:szCs w:val="20"/>
                <w:u w:val="single"/>
              </w:rPr>
              <w:t xml:space="preserve">I- </w:t>
            </w:r>
            <w:proofErr w:type="gramStart"/>
            <w:r w:rsidRPr="009B348B">
              <w:rPr>
                <w:b/>
                <w:i/>
                <w:sz w:val="20"/>
                <w:szCs w:val="20"/>
                <w:u w:val="single"/>
              </w:rPr>
              <w:t>ser</w:t>
            </w:r>
            <w:r>
              <w:rPr>
                <w:b/>
                <w:i/>
                <w:sz w:val="20"/>
                <w:szCs w:val="20"/>
                <w:u w:val="single"/>
              </w:rPr>
              <w:t>á</w:t>
            </w:r>
            <w:proofErr w:type="gramEnd"/>
            <w:r>
              <w:rPr>
                <w:b/>
                <w:i/>
                <w:sz w:val="20"/>
                <w:szCs w:val="20"/>
                <w:u w:val="single"/>
              </w:rPr>
              <w:t xml:space="preserve"> </w:t>
            </w:r>
            <w:r w:rsidRPr="009B348B">
              <w:rPr>
                <w:b/>
                <w:i/>
                <w:sz w:val="20"/>
                <w:szCs w:val="20"/>
                <w:u w:val="single"/>
              </w:rPr>
              <w:t>dispensada:</w:t>
            </w:r>
          </w:p>
          <w:p w14:paraId="40C56615" w14:textId="77777777" w:rsidR="00842C5E" w:rsidRDefault="00842C5E" w:rsidP="00A722DD">
            <w:pPr>
              <w:ind w:left="37"/>
              <w:jc w:val="both"/>
              <w:rPr>
                <w:sz w:val="20"/>
                <w:szCs w:val="20"/>
                <w:u w:val="single"/>
              </w:rPr>
            </w:pPr>
            <w:r w:rsidRPr="009B348B">
              <w:rPr>
                <w:b/>
                <w:i/>
                <w:sz w:val="20"/>
                <w:szCs w:val="20"/>
                <w:u w:val="single"/>
              </w:rPr>
              <w:t xml:space="preserve">a) </w:t>
            </w:r>
            <w:proofErr w:type="spellStart"/>
            <w:r w:rsidRPr="009B348B">
              <w:rPr>
                <w:b/>
                <w:i/>
                <w:sz w:val="20"/>
                <w:szCs w:val="20"/>
                <w:u w:val="single"/>
              </w:rPr>
              <w:t>Contrtação</w:t>
            </w:r>
            <w:proofErr w:type="spellEnd"/>
            <w:r w:rsidRPr="009B348B">
              <w:rPr>
                <w:b/>
                <w:i/>
                <w:sz w:val="20"/>
                <w:szCs w:val="20"/>
                <w:u w:val="single"/>
              </w:rPr>
              <w:t xml:space="preserve"> de obras, serviços, compras e locações cujos valores se enquadram nos limites dos incisos I e II art.75 da Lei Federal nº 14.133/2021, independente da forma de contratação</w:t>
            </w:r>
            <w:r w:rsidRPr="009B348B">
              <w:rPr>
                <w:sz w:val="20"/>
                <w:szCs w:val="20"/>
                <w:u w:val="single"/>
              </w:rPr>
              <w:t>.</w:t>
            </w:r>
          </w:p>
          <w:p w14:paraId="6FEA1435" w14:textId="77777777" w:rsidR="00842C5E" w:rsidRDefault="00842C5E" w:rsidP="00A722DD">
            <w:pPr>
              <w:ind w:left="37"/>
              <w:jc w:val="both"/>
              <w:rPr>
                <w:sz w:val="20"/>
                <w:szCs w:val="20"/>
                <w:u w:val="single"/>
              </w:rPr>
            </w:pPr>
          </w:p>
          <w:p w14:paraId="02163AA1" w14:textId="77777777" w:rsidR="00842C5E" w:rsidRPr="009B348B" w:rsidRDefault="00842C5E" w:rsidP="00A722DD">
            <w:pPr>
              <w:shd w:val="clear" w:color="auto" w:fill="BFBFBF"/>
              <w:autoSpaceDE w:val="0"/>
              <w:autoSpaceDN w:val="0"/>
              <w:adjustRightInd w:val="0"/>
              <w:jc w:val="both"/>
              <w:rPr>
                <w:b/>
              </w:rPr>
            </w:pPr>
            <w:r w:rsidRPr="009B348B">
              <w:rPr>
                <w:b/>
                <w:sz w:val="22"/>
                <w:szCs w:val="22"/>
              </w:rPr>
              <w:t>JUSTIIFICATIVA – DISPENSA PRESENCIAL</w:t>
            </w:r>
          </w:p>
          <w:p w14:paraId="29D3F241" w14:textId="77777777" w:rsidR="00842C5E" w:rsidRDefault="00842C5E" w:rsidP="00A722DD">
            <w:pPr>
              <w:autoSpaceDE w:val="0"/>
              <w:autoSpaceDN w:val="0"/>
              <w:adjustRightInd w:val="0"/>
              <w:jc w:val="both"/>
            </w:pPr>
          </w:p>
          <w:p w14:paraId="43017132" w14:textId="77777777" w:rsidR="00842C5E" w:rsidRPr="009B348B" w:rsidRDefault="00842C5E" w:rsidP="00A722DD">
            <w:pPr>
              <w:autoSpaceDE w:val="0"/>
              <w:autoSpaceDN w:val="0"/>
              <w:adjustRightInd w:val="0"/>
              <w:jc w:val="both"/>
            </w:pPr>
            <w:r w:rsidRPr="009B348B">
              <w:rPr>
                <w:sz w:val="22"/>
                <w:szCs w:val="22"/>
              </w:rPr>
              <w:t xml:space="preserve"> Considerando a previsão na Lei nº 14.133/2021, que assim estabelece:</w:t>
            </w:r>
          </w:p>
          <w:p w14:paraId="296063E2" w14:textId="77777777" w:rsidR="00842C5E" w:rsidRDefault="00842C5E" w:rsidP="00A722DD">
            <w:pPr>
              <w:jc w:val="both"/>
            </w:pPr>
          </w:p>
          <w:p w14:paraId="71E48AF9" w14:textId="77777777" w:rsidR="00842C5E" w:rsidRPr="009B348B" w:rsidRDefault="00842C5E" w:rsidP="00A722DD">
            <w:pPr>
              <w:jc w:val="both"/>
            </w:pPr>
            <w:r w:rsidRPr="009B348B">
              <w:rPr>
                <w:sz w:val="22"/>
                <w:szCs w:val="22"/>
              </w:rPr>
              <w:t>Art. 176 – Os Municípios com até 20.000 (vinte mil) habitantes terão o prazo de 6 (seis) anos, contado da data de publicação desta Lei, para cumprimento:</w:t>
            </w:r>
          </w:p>
          <w:p w14:paraId="67B4634C" w14:textId="77777777" w:rsidR="00842C5E" w:rsidRPr="009B348B" w:rsidRDefault="00842C5E" w:rsidP="00A722DD">
            <w:bookmarkStart w:id="2" w:name="art176i"/>
            <w:bookmarkEnd w:id="2"/>
            <w:r w:rsidRPr="009B348B">
              <w:rPr>
                <w:sz w:val="22"/>
                <w:szCs w:val="22"/>
              </w:rPr>
              <w:t>I - ....</w:t>
            </w:r>
            <w:bookmarkStart w:id="3" w:name="art176ii"/>
            <w:bookmarkEnd w:id="3"/>
            <w:r w:rsidRPr="009B348B">
              <w:rPr>
                <w:sz w:val="22"/>
                <w:szCs w:val="22"/>
              </w:rPr>
              <w:t>;</w:t>
            </w:r>
          </w:p>
          <w:p w14:paraId="0E5249BB" w14:textId="77777777" w:rsidR="00842C5E" w:rsidRPr="009B348B" w:rsidRDefault="00842C5E" w:rsidP="00A722DD">
            <w:pPr>
              <w:jc w:val="both"/>
            </w:pPr>
            <w:r w:rsidRPr="009B348B">
              <w:rPr>
                <w:sz w:val="22"/>
                <w:szCs w:val="22"/>
              </w:rPr>
              <w:t>II - da obrigatoriedade de realização da licitação sob a forma eletrônica a que se refere o </w:t>
            </w:r>
            <w:hyperlink r:id="rId6" w:anchor="art17%C2%A72" w:history="1">
              <w:r w:rsidRPr="009B348B">
                <w:rPr>
                  <w:color w:val="0000FF"/>
                  <w:sz w:val="22"/>
                  <w:szCs w:val="22"/>
                  <w:u w:val="single"/>
                </w:rPr>
                <w:t>§ 2º do art. 17 desta Lei</w:t>
              </w:r>
            </w:hyperlink>
            <w:r w:rsidRPr="009B348B">
              <w:rPr>
                <w:sz w:val="22"/>
                <w:szCs w:val="22"/>
              </w:rPr>
              <w:t>;</w:t>
            </w:r>
          </w:p>
          <w:p w14:paraId="05E34CB9" w14:textId="77777777" w:rsidR="00842C5E" w:rsidRPr="009B348B" w:rsidRDefault="00842C5E" w:rsidP="00A722DD">
            <w:bookmarkStart w:id="4" w:name="art176iii"/>
            <w:bookmarkEnd w:id="4"/>
            <w:r w:rsidRPr="009B348B">
              <w:rPr>
                <w:sz w:val="22"/>
                <w:szCs w:val="22"/>
              </w:rPr>
              <w:t>III - ...;</w:t>
            </w:r>
          </w:p>
          <w:p w14:paraId="7C031B1D" w14:textId="77777777" w:rsidR="00842C5E" w:rsidRPr="009B348B" w:rsidRDefault="00842C5E" w:rsidP="00A722DD">
            <w:pPr>
              <w:ind w:left="37"/>
              <w:jc w:val="both"/>
              <w:rPr>
                <w:sz w:val="20"/>
                <w:szCs w:val="20"/>
                <w:u w:val="single"/>
              </w:rPr>
            </w:pPr>
            <w:r w:rsidRPr="009B348B">
              <w:rPr>
                <w:color w:val="000000"/>
                <w:sz w:val="22"/>
                <w:szCs w:val="22"/>
              </w:rPr>
              <w:t xml:space="preserve">Art. 17 - § 2º “As licitações serão realizadas preferencialmente sob a forma eletrônica, </w:t>
            </w:r>
            <w:r w:rsidRPr="009B348B">
              <w:rPr>
                <w:b/>
                <w:color w:val="000000"/>
                <w:sz w:val="22"/>
                <w:szCs w:val="22"/>
              </w:rPr>
              <w:t>admitida a utilização da forma presencial</w:t>
            </w:r>
            <w:r w:rsidRPr="009B348B">
              <w:rPr>
                <w:color w:val="000000"/>
                <w:sz w:val="22"/>
                <w:szCs w:val="22"/>
              </w:rPr>
              <w:t>, desde que motivada, devendo a sessão pública ser registrada em ata e gravada em áudio e vídeo”.</w:t>
            </w:r>
          </w:p>
          <w:p w14:paraId="1E34136F" w14:textId="77777777" w:rsidR="00842C5E" w:rsidRPr="00C9570C" w:rsidRDefault="00842C5E" w:rsidP="00A722DD">
            <w:pPr>
              <w:rPr>
                <w:color w:val="000000"/>
              </w:rPr>
            </w:pPr>
          </w:p>
        </w:tc>
      </w:tr>
      <w:tr w:rsidR="00842C5E" w:rsidRPr="00C9570C" w14:paraId="4B3BC357"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hideMark/>
          </w:tcPr>
          <w:p w14:paraId="289730E7" w14:textId="77777777" w:rsidR="00842C5E" w:rsidRPr="00C9570C" w:rsidRDefault="00842C5E" w:rsidP="00A722DD">
            <w:pPr>
              <w:contextualSpacing/>
              <w:jc w:val="both"/>
              <w:rPr>
                <w:rFonts w:eastAsia="Calibri"/>
                <w:b/>
                <w:lang w:eastAsia="en-US"/>
              </w:rPr>
            </w:pPr>
            <w:bookmarkStart w:id="5" w:name="_Hlk179794606"/>
            <w:r>
              <w:rPr>
                <w:rFonts w:eastAsia="Calibri"/>
                <w:b/>
                <w:sz w:val="22"/>
                <w:szCs w:val="22"/>
                <w:lang w:eastAsia="en-US"/>
              </w:rPr>
              <w:t>4. DO PRAZO, CONDIÇOES DE EXECUÇÃO DOS SERVIÇOS E DO RECEBIMENTO</w:t>
            </w:r>
          </w:p>
        </w:tc>
      </w:tr>
      <w:bookmarkEnd w:id="5"/>
      <w:tr w:rsidR="00842C5E" w:rsidRPr="00C9570C" w14:paraId="31EB3320"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tcPr>
          <w:p w14:paraId="4EC1CE00" w14:textId="77777777" w:rsidR="00842C5E" w:rsidRPr="00FE294D" w:rsidRDefault="00842C5E" w:rsidP="00A722DD">
            <w:pPr>
              <w:jc w:val="both"/>
              <w:rPr>
                <w:rFonts w:ascii="Book Antiqua" w:eastAsia="Calibri" w:hAnsi="Book Antiqua" w:cs="Courier New"/>
                <w:lang w:eastAsia="en-US"/>
              </w:rPr>
            </w:pPr>
            <w:r w:rsidRPr="00FE294D">
              <w:rPr>
                <w:rFonts w:ascii="Book Antiqua" w:eastAsia="Calibri" w:hAnsi="Book Antiqua" w:cs="Courier New"/>
                <w:sz w:val="22"/>
                <w:szCs w:val="22"/>
                <w:lang w:eastAsia="en-US"/>
              </w:rPr>
              <w:t>4.</w:t>
            </w:r>
            <w:r>
              <w:rPr>
                <w:rFonts w:ascii="Book Antiqua" w:eastAsia="Calibri" w:hAnsi="Book Antiqua" w:cs="Courier New"/>
                <w:sz w:val="22"/>
                <w:szCs w:val="22"/>
                <w:lang w:eastAsia="en-US"/>
              </w:rPr>
              <w:t>2</w:t>
            </w:r>
            <w:r w:rsidRPr="00FE294D">
              <w:rPr>
                <w:rFonts w:ascii="Book Antiqua" w:eastAsia="Calibri" w:hAnsi="Book Antiqua" w:cs="Courier New"/>
                <w:sz w:val="22"/>
                <w:szCs w:val="22"/>
                <w:lang w:eastAsia="en-US"/>
              </w:rPr>
              <w:t>. O</w:t>
            </w:r>
            <w:r>
              <w:rPr>
                <w:rFonts w:ascii="Book Antiqua" w:eastAsia="Calibri" w:hAnsi="Book Antiqua" w:cs="Courier New"/>
                <w:sz w:val="22"/>
                <w:szCs w:val="22"/>
                <w:lang w:eastAsia="en-US"/>
              </w:rPr>
              <w:t xml:space="preserve"> Serviço</w:t>
            </w:r>
            <w:r w:rsidRPr="00FE294D">
              <w:rPr>
                <w:rFonts w:ascii="Book Antiqua" w:eastAsia="Calibri" w:hAnsi="Book Antiqua" w:cs="Courier New"/>
                <w:sz w:val="22"/>
                <w:szCs w:val="22"/>
                <w:lang w:eastAsia="en-US"/>
              </w:rPr>
              <w:t xml:space="preserve"> deverá conter e atender as especificações mínimas descritas neste TR – Termo de Referência; </w:t>
            </w:r>
          </w:p>
          <w:p w14:paraId="7C08B754" w14:textId="77777777" w:rsidR="00842C5E" w:rsidRPr="00FE294D" w:rsidRDefault="00842C5E" w:rsidP="00A722DD">
            <w:pPr>
              <w:jc w:val="both"/>
              <w:rPr>
                <w:rFonts w:ascii="Book Antiqua" w:hAnsi="Book Antiqua" w:cs="Courier New"/>
              </w:rPr>
            </w:pPr>
            <w:r w:rsidRPr="00FE294D">
              <w:rPr>
                <w:rFonts w:ascii="Book Antiqua" w:hAnsi="Book Antiqua" w:cs="Courier New"/>
                <w:sz w:val="22"/>
                <w:szCs w:val="22"/>
              </w:rPr>
              <w:t>4.</w:t>
            </w:r>
            <w:r>
              <w:rPr>
                <w:rFonts w:ascii="Book Antiqua" w:hAnsi="Book Antiqua" w:cs="Courier New"/>
                <w:sz w:val="22"/>
                <w:szCs w:val="22"/>
              </w:rPr>
              <w:t>3</w:t>
            </w:r>
            <w:r w:rsidRPr="00FE294D">
              <w:rPr>
                <w:rFonts w:ascii="Book Antiqua" w:hAnsi="Book Antiqua" w:cs="Courier New"/>
                <w:sz w:val="22"/>
                <w:szCs w:val="22"/>
              </w:rPr>
              <w:t>. Os serviços serão recebidos:</w:t>
            </w:r>
          </w:p>
          <w:p w14:paraId="756E0FD8" w14:textId="77777777" w:rsidR="00842C5E" w:rsidRPr="00FE294D" w:rsidRDefault="00842C5E" w:rsidP="00A722DD">
            <w:pPr>
              <w:jc w:val="both"/>
              <w:rPr>
                <w:rFonts w:ascii="Book Antiqua" w:hAnsi="Book Antiqua" w:cs="Courier New"/>
              </w:rPr>
            </w:pPr>
            <w:r w:rsidRPr="00FE294D">
              <w:rPr>
                <w:rFonts w:ascii="Book Antiqua" w:hAnsi="Book Antiqua" w:cs="Courier New"/>
                <w:sz w:val="22"/>
                <w:szCs w:val="22"/>
              </w:rPr>
              <w:t xml:space="preserve">a) </w:t>
            </w:r>
            <w:r w:rsidRPr="00FE294D">
              <w:rPr>
                <w:rFonts w:ascii="Book Antiqua" w:hAnsi="Book Antiqua" w:cs="Courier New"/>
                <w:b/>
                <w:sz w:val="22"/>
                <w:szCs w:val="22"/>
              </w:rPr>
              <w:t>Provisoriamente,</w:t>
            </w:r>
            <w:r w:rsidRPr="00FE294D">
              <w:rPr>
                <w:rFonts w:ascii="Book Antiqua" w:hAnsi="Book Antiqua" w:cs="Courier New"/>
                <w:sz w:val="22"/>
                <w:szCs w:val="22"/>
              </w:rPr>
              <w:t xml:space="preserve"> para efeito de verificação da conformidade dos serviços com a especificação constante no Edital e na referida proposta de preços;</w:t>
            </w:r>
          </w:p>
          <w:p w14:paraId="1A62B4E7" w14:textId="77777777" w:rsidR="00842C5E" w:rsidRPr="00FE294D" w:rsidRDefault="00842C5E" w:rsidP="00A722DD">
            <w:pPr>
              <w:jc w:val="both"/>
              <w:rPr>
                <w:rFonts w:ascii="Book Antiqua" w:hAnsi="Book Antiqua" w:cs="Courier New"/>
              </w:rPr>
            </w:pPr>
            <w:r w:rsidRPr="00FE294D">
              <w:rPr>
                <w:rFonts w:ascii="Book Antiqua" w:hAnsi="Book Antiqua" w:cs="Courier New"/>
                <w:sz w:val="22"/>
                <w:szCs w:val="22"/>
              </w:rPr>
              <w:t xml:space="preserve">b) </w:t>
            </w:r>
            <w:r w:rsidRPr="00FE294D">
              <w:rPr>
                <w:rFonts w:ascii="Book Antiqua" w:hAnsi="Book Antiqua" w:cs="Courier New"/>
                <w:b/>
                <w:sz w:val="22"/>
                <w:szCs w:val="22"/>
              </w:rPr>
              <w:t>Definitivamente,</w:t>
            </w:r>
            <w:r w:rsidRPr="00FE294D">
              <w:rPr>
                <w:rFonts w:ascii="Book Antiqua" w:hAnsi="Book Antiqua" w:cs="Courier New"/>
                <w:sz w:val="22"/>
                <w:szCs w:val="22"/>
              </w:rPr>
              <w:t xml:space="preserve"> após a verificação da qualidade dos serviços e, conseq</w:t>
            </w:r>
            <w:r>
              <w:rPr>
                <w:rFonts w:ascii="Book Antiqua" w:hAnsi="Book Antiqua" w:cs="Courier New"/>
                <w:sz w:val="22"/>
                <w:szCs w:val="22"/>
              </w:rPr>
              <w:t>u</w:t>
            </w:r>
            <w:r w:rsidRPr="00FE294D">
              <w:rPr>
                <w:rFonts w:ascii="Book Antiqua" w:hAnsi="Book Antiqua" w:cs="Courier New"/>
                <w:sz w:val="22"/>
                <w:szCs w:val="22"/>
              </w:rPr>
              <w:t>ente aceitação;</w:t>
            </w:r>
          </w:p>
          <w:p w14:paraId="57C2B6E4" w14:textId="77777777" w:rsidR="00842C5E" w:rsidRPr="00FE294D" w:rsidRDefault="00842C5E" w:rsidP="00A722DD">
            <w:pPr>
              <w:jc w:val="both"/>
              <w:rPr>
                <w:rFonts w:ascii="Book Antiqua" w:hAnsi="Book Antiqua" w:cs="Courier New"/>
              </w:rPr>
            </w:pPr>
            <w:r w:rsidRPr="00FE294D">
              <w:rPr>
                <w:rFonts w:ascii="Book Antiqua" w:hAnsi="Book Antiqua" w:cs="Courier New"/>
                <w:sz w:val="22"/>
                <w:szCs w:val="22"/>
              </w:rPr>
              <w:t>4.</w:t>
            </w:r>
            <w:r>
              <w:rPr>
                <w:rFonts w:ascii="Book Antiqua" w:hAnsi="Book Antiqua" w:cs="Courier New"/>
                <w:sz w:val="22"/>
                <w:szCs w:val="22"/>
              </w:rPr>
              <w:t>4</w:t>
            </w:r>
            <w:r w:rsidRPr="00FE294D">
              <w:rPr>
                <w:rFonts w:ascii="Book Antiqua" w:hAnsi="Book Antiqua" w:cs="Courier New"/>
                <w:sz w:val="22"/>
                <w:szCs w:val="22"/>
              </w:rPr>
              <w:t>. Serão rejeitados no recebimento, os serviços, cuja qualidade não ficar comprovada, devendo o mesmo ser refeito na forma e prazos previstos;</w:t>
            </w:r>
          </w:p>
          <w:p w14:paraId="63EF32C6" w14:textId="77777777" w:rsidR="00842C5E" w:rsidRPr="00FE294D" w:rsidRDefault="00842C5E" w:rsidP="00A722DD">
            <w:pPr>
              <w:jc w:val="both"/>
              <w:rPr>
                <w:rFonts w:ascii="Book Antiqua" w:hAnsi="Book Antiqua" w:cs="Courier New"/>
              </w:rPr>
            </w:pPr>
            <w:r w:rsidRPr="00FE294D">
              <w:rPr>
                <w:rFonts w:ascii="Book Antiqua" w:hAnsi="Book Antiqua" w:cs="Courier New"/>
                <w:sz w:val="22"/>
                <w:szCs w:val="22"/>
              </w:rPr>
              <w:t>4.</w:t>
            </w:r>
            <w:r>
              <w:rPr>
                <w:rFonts w:ascii="Book Antiqua" w:hAnsi="Book Antiqua" w:cs="Courier New"/>
                <w:sz w:val="22"/>
                <w:szCs w:val="22"/>
              </w:rPr>
              <w:t>5</w:t>
            </w:r>
            <w:r w:rsidRPr="00FE294D">
              <w:rPr>
                <w:rFonts w:ascii="Book Antiqua" w:hAnsi="Book Antiqua" w:cs="Courier New"/>
                <w:sz w:val="22"/>
                <w:szCs w:val="22"/>
              </w:rPr>
              <w:t>. Constatadas irregularidades no objeto contratual, o contratante poderá:</w:t>
            </w:r>
          </w:p>
          <w:p w14:paraId="6A7BCFFC" w14:textId="77777777" w:rsidR="00842C5E" w:rsidRDefault="00842C5E" w:rsidP="00A722DD">
            <w:pPr>
              <w:jc w:val="both"/>
              <w:rPr>
                <w:rFonts w:ascii="Book Antiqua" w:hAnsi="Book Antiqua" w:cs="Courier New"/>
              </w:rPr>
            </w:pPr>
            <w:r w:rsidRPr="00FE294D">
              <w:rPr>
                <w:rFonts w:ascii="Book Antiqua" w:hAnsi="Book Antiqua" w:cs="Courier New"/>
                <w:sz w:val="22"/>
                <w:szCs w:val="22"/>
              </w:rPr>
              <w:t>a) Se disser respeito da qualidade, rejeitá-lo no todo ou em parte, determinando que o mesmo seja refeito ou rescindindo a contratação, sem prejuízo das penalidades cabíveis;</w:t>
            </w:r>
          </w:p>
          <w:p w14:paraId="2AE6F2A1" w14:textId="77777777" w:rsidR="00842C5E" w:rsidRDefault="00842C5E" w:rsidP="00A722DD">
            <w:pPr>
              <w:jc w:val="both"/>
              <w:rPr>
                <w:rFonts w:ascii="Book Antiqua" w:hAnsi="Book Antiqua" w:cs="Courier New"/>
              </w:rPr>
            </w:pPr>
          </w:p>
          <w:p w14:paraId="78F6DC88" w14:textId="77777777" w:rsidR="00842C5E" w:rsidRDefault="00842C5E" w:rsidP="00A722DD">
            <w:pPr>
              <w:jc w:val="both"/>
              <w:rPr>
                <w:rFonts w:ascii="Book Antiqua" w:hAnsi="Book Antiqua" w:cs="Courier New"/>
              </w:rPr>
            </w:pPr>
          </w:p>
          <w:p w14:paraId="317749A3" w14:textId="77777777" w:rsidR="00842C5E" w:rsidRDefault="00842C5E" w:rsidP="00A722DD">
            <w:pPr>
              <w:jc w:val="both"/>
              <w:rPr>
                <w:rFonts w:ascii="Book Antiqua" w:hAnsi="Book Antiqua" w:cs="Courier New"/>
              </w:rPr>
            </w:pPr>
          </w:p>
          <w:p w14:paraId="4850D259" w14:textId="77777777" w:rsidR="00842C5E" w:rsidRDefault="00842C5E" w:rsidP="00A722DD">
            <w:pPr>
              <w:jc w:val="both"/>
              <w:rPr>
                <w:rFonts w:ascii="Book Antiqua" w:hAnsi="Book Antiqua" w:cs="Courier New"/>
              </w:rPr>
            </w:pPr>
          </w:p>
          <w:p w14:paraId="5FA27BE5" w14:textId="77777777" w:rsidR="00842C5E" w:rsidRPr="00FE294D" w:rsidRDefault="00842C5E" w:rsidP="00A722DD">
            <w:pPr>
              <w:jc w:val="both"/>
              <w:rPr>
                <w:rFonts w:ascii="Book Antiqua" w:hAnsi="Book Antiqua" w:cs="Courier New"/>
              </w:rPr>
            </w:pPr>
          </w:p>
          <w:p w14:paraId="7777D8AE" w14:textId="77777777" w:rsidR="00842C5E" w:rsidRDefault="00842C5E" w:rsidP="00A722DD">
            <w:pPr>
              <w:jc w:val="both"/>
              <w:rPr>
                <w:rFonts w:ascii="Book Antiqua" w:hAnsi="Book Antiqua" w:cs="Courier New"/>
              </w:rPr>
            </w:pPr>
            <w:r w:rsidRPr="00FE294D">
              <w:rPr>
                <w:rFonts w:ascii="Book Antiqua" w:hAnsi="Book Antiqua" w:cs="Courier New"/>
                <w:sz w:val="22"/>
                <w:szCs w:val="22"/>
              </w:rPr>
              <w:t>a</w:t>
            </w:r>
            <w:r>
              <w:rPr>
                <w:rFonts w:ascii="Book Antiqua" w:hAnsi="Book Antiqua" w:cs="Courier New"/>
                <w:sz w:val="22"/>
                <w:szCs w:val="22"/>
              </w:rPr>
              <w:t>-</w:t>
            </w:r>
            <w:r w:rsidRPr="00FE294D">
              <w:rPr>
                <w:rFonts w:ascii="Book Antiqua" w:hAnsi="Book Antiqua" w:cs="Courier New"/>
                <w:sz w:val="22"/>
                <w:szCs w:val="22"/>
              </w:rPr>
              <w:t xml:space="preserve">1) Na hipótese de repetição dos serviços, o contratado deverá fazê-lo em conformidade com a indicação da Administração, devendo ser reiniciados no prazo máximo de 24 (vinte e quatro) horas, mantido o preço global dos serviços contratados. </w:t>
            </w:r>
          </w:p>
          <w:p w14:paraId="4BC078E8" w14:textId="77777777" w:rsidR="00842C5E" w:rsidRPr="00FE294D" w:rsidRDefault="00842C5E" w:rsidP="00A722DD">
            <w:pPr>
              <w:jc w:val="both"/>
              <w:rPr>
                <w:rFonts w:ascii="Book Antiqua" w:eastAsia="Calibri" w:hAnsi="Book Antiqua" w:cs="Courier New"/>
                <w:lang w:eastAsia="en-US"/>
              </w:rPr>
            </w:pPr>
          </w:p>
        </w:tc>
      </w:tr>
      <w:tr w:rsidR="00842C5E" w:rsidRPr="00C9570C" w14:paraId="1DADFA19"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tcPr>
          <w:p w14:paraId="27151A1C" w14:textId="77777777" w:rsidR="00842C5E" w:rsidRPr="00C9570C" w:rsidRDefault="00842C5E" w:rsidP="00A722DD">
            <w:pPr>
              <w:contextualSpacing/>
              <w:jc w:val="both"/>
              <w:rPr>
                <w:b/>
              </w:rPr>
            </w:pPr>
          </w:p>
          <w:p w14:paraId="6F976296" w14:textId="77777777" w:rsidR="00842C5E" w:rsidRPr="00C9570C" w:rsidRDefault="00842C5E" w:rsidP="00A722DD">
            <w:pPr>
              <w:contextualSpacing/>
              <w:jc w:val="both"/>
              <w:rPr>
                <w:b/>
              </w:rPr>
            </w:pPr>
            <w:r w:rsidRPr="00C9570C">
              <w:rPr>
                <w:b/>
                <w:sz w:val="22"/>
                <w:szCs w:val="22"/>
              </w:rPr>
              <w:t xml:space="preserve">5. DA DOTAÇÃO ORÇAMENTÁRIA  </w:t>
            </w:r>
          </w:p>
        </w:tc>
      </w:tr>
      <w:tr w:rsidR="00842C5E" w:rsidRPr="00C9570C" w14:paraId="5FB1B3A6" w14:textId="77777777" w:rsidTr="00A722DD">
        <w:trPr>
          <w:trHeight w:val="572"/>
        </w:trPr>
        <w:tc>
          <w:tcPr>
            <w:tcW w:w="9577" w:type="dxa"/>
            <w:tcBorders>
              <w:top w:val="single" w:sz="4" w:space="0" w:color="auto"/>
              <w:left w:val="single" w:sz="4" w:space="0" w:color="auto"/>
              <w:bottom w:val="single" w:sz="4" w:space="0" w:color="auto"/>
              <w:right w:val="single" w:sz="4" w:space="0" w:color="auto"/>
            </w:tcBorders>
          </w:tcPr>
          <w:p w14:paraId="3660503F" w14:textId="77777777" w:rsidR="00842C5E" w:rsidRPr="00C9570C" w:rsidRDefault="00842C5E" w:rsidP="00A722DD">
            <w:pPr>
              <w:jc w:val="both"/>
              <w:rPr>
                <w:color w:val="000000"/>
                <w:lang w:eastAsia="pt-BR"/>
              </w:rPr>
            </w:pPr>
            <w:r w:rsidRPr="00C9570C">
              <w:rPr>
                <w:color w:val="000000"/>
                <w:sz w:val="22"/>
                <w:szCs w:val="22"/>
                <w:lang w:eastAsia="pt-BR"/>
              </w:rPr>
              <w:t>5.1. Os recursos para o pagamento deste contrato serão oriundos dos recursos do Orçamento do Município e serão empenhados nas seguintes rubricas:</w:t>
            </w:r>
          </w:p>
          <w:p w14:paraId="27F35F73" w14:textId="77777777" w:rsidR="00842C5E" w:rsidRPr="00C9570C" w:rsidRDefault="00842C5E" w:rsidP="00A722DD">
            <w:pPr>
              <w:jc w:val="both"/>
              <w:rPr>
                <w:color w:val="000000"/>
                <w:lang w:eastAsia="pt-BR"/>
              </w:rPr>
            </w:pPr>
          </w:p>
          <w:p w14:paraId="3EA17B18" w14:textId="77777777" w:rsidR="00842C5E" w:rsidRPr="00C9570C" w:rsidRDefault="00842C5E" w:rsidP="00A722DD">
            <w:pPr>
              <w:jc w:val="both"/>
              <w:rPr>
                <w:bCs/>
                <w:kern w:val="28"/>
              </w:rPr>
            </w:pPr>
            <w:r w:rsidRPr="00C9570C">
              <w:rPr>
                <w:kern w:val="28"/>
                <w:sz w:val="22"/>
                <w:szCs w:val="22"/>
              </w:rPr>
              <w:t>12 - Fundo Municipal de Previdência dos Servidores de Vera</w:t>
            </w:r>
            <w:r w:rsidRPr="00C9570C">
              <w:rPr>
                <w:bCs/>
                <w:kern w:val="28"/>
                <w:sz w:val="22"/>
                <w:szCs w:val="22"/>
              </w:rPr>
              <w:t>;</w:t>
            </w:r>
          </w:p>
          <w:p w14:paraId="53FC2A06" w14:textId="77777777" w:rsidR="00842C5E" w:rsidRPr="00C9570C" w:rsidRDefault="00842C5E" w:rsidP="00A722DD">
            <w:pPr>
              <w:suppressAutoHyphens w:val="0"/>
              <w:jc w:val="both"/>
            </w:pPr>
            <w:r w:rsidRPr="00C9570C">
              <w:rPr>
                <w:sz w:val="22"/>
                <w:szCs w:val="22"/>
              </w:rPr>
              <w:t>001 – Vera-Previ;</w:t>
            </w:r>
          </w:p>
          <w:p w14:paraId="0BE50E03" w14:textId="77777777" w:rsidR="00842C5E" w:rsidRPr="00C9570C" w:rsidRDefault="00842C5E" w:rsidP="00A722DD">
            <w:pPr>
              <w:suppressAutoHyphens w:val="0"/>
              <w:jc w:val="both"/>
            </w:pPr>
            <w:r w:rsidRPr="00C9570C">
              <w:rPr>
                <w:sz w:val="22"/>
                <w:szCs w:val="22"/>
              </w:rPr>
              <w:lastRenderedPageBreak/>
              <w:t>09 – Previdência Social;</w:t>
            </w:r>
          </w:p>
          <w:p w14:paraId="6D5736CB" w14:textId="77777777" w:rsidR="00842C5E" w:rsidRPr="00C9570C" w:rsidRDefault="00842C5E" w:rsidP="00A722DD">
            <w:pPr>
              <w:suppressAutoHyphens w:val="0"/>
              <w:jc w:val="both"/>
            </w:pPr>
            <w:r w:rsidRPr="00C9570C">
              <w:rPr>
                <w:sz w:val="22"/>
                <w:szCs w:val="22"/>
              </w:rPr>
              <w:t>272 – Previdência do Regime Estatutário;</w:t>
            </w:r>
          </w:p>
          <w:p w14:paraId="45DE024E" w14:textId="77777777" w:rsidR="00842C5E" w:rsidRPr="00C9570C" w:rsidRDefault="00842C5E" w:rsidP="00A722DD">
            <w:pPr>
              <w:suppressAutoHyphens w:val="0"/>
              <w:jc w:val="both"/>
            </w:pPr>
            <w:r w:rsidRPr="00C9570C">
              <w:rPr>
                <w:sz w:val="22"/>
                <w:szCs w:val="22"/>
              </w:rPr>
              <w:t>0300 – Gestão da Política do Instituto de Previdência;</w:t>
            </w:r>
          </w:p>
          <w:p w14:paraId="710B4E36" w14:textId="77777777" w:rsidR="00842C5E" w:rsidRPr="00C9570C" w:rsidRDefault="00842C5E" w:rsidP="00A722DD">
            <w:pPr>
              <w:suppressAutoHyphens w:val="0"/>
              <w:jc w:val="both"/>
            </w:pPr>
            <w:r w:rsidRPr="00C9570C">
              <w:rPr>
                <w:sz w:val="22"/>
                <w:szCs w:val="22"/>
                <w:lang w:eastAsia="pt-BR"/>
              </w:rPr>
              <w:t>2200 – Manutenção das Atividades do RPPS - VERA-PREVI</w:t>
            </w:r>
          </w:p>
          <w:p w14:paraId="59C472B0" w14:textId="77777777" w:rsidR="00842C5E" w:rsidRPr="00C9570C" w:rsidRDefault="00842C5E" w:rsidP="00A722DD">
            <w:pPr>
              <w:suppressAutoHyphens w:val="0"/>
              <w:jc w:val="both"/>
              <w:rPr>
                <w:b/>
                <w:lang w:eastAsia="pt-BR"/>
              </w:rPr>
            </w:pPr>
            <w:r w:rsidRPr="00C9570C">
              <w:rPr>
                <w:sz w:val="22"/>
                <w:szCs w:val="22"/>
                <w:lang w:eastAsia="pt-BR"/>
              </w:rPr>
              <w:t>3390.39.00.00.00 – Outros Serviços de Terceiros – Pessoa Jurídica</w:t>
            </w:r>
            <w:r w:rsidRPr="00C9570C">
              <w:rPr>
                <w:b/>
                <w:sz w:val="22"/>
                <w:szCs w:val="22"/>
                <w:lang w:eastAsia="pt-BR"/>
              </w:rPr>
              <w:t xml:space="preserve"> (Cód. Red.-0001</w:t>
            </w:r>
            <w:r w:rsidRPr="00C9570C">
              <w:rPr>
                <w:b/>
                <w:bCs/>
                <w:sz w:val="22"/>
                <w:szCs w:val="22"/>
                <w:lang w:eastAsia="pt-BR"/>
              </w:rPr>
              <w:t>1</w:t>
            </w:r>
            <w:r w:rsidRPr="00C9570C">
              <w:rPr>
                <w:b/>
                <w:sz w:val="22"/>
                <w:szCs w:val="22"/>
                <w:lang w:eastAsia="pt-BR"/>
              </w:rPr>
              <w:t>)</w:t>
            </w:r>
          </w:p>
          <w:p w14:paraId="6070BA8E" w14:textId="77777777" w:rsidR="00842C5E" w:rsidRPr="00C9570C" w:rsidRDefault="00842C5E" w:rsidP="00A722DD">
            <w:pPr>
              <w:suppressAutoHyphens w:val="0"/>
              <w:jc w:val="both"/>
            </w:pPr>
          </w:p>
        </w:tc>
      </w:tr>
      <w:tr w:rsidR="00842C5E" w:rsidRPr="00C9570C" w14:paraId="73F82420"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hideMark/>
          </w:tcPr>
          <w:p w14:paraId="3F45CDE2" w14:textId="77777777" w:rsidR="00842C5E" w:rsidRPr="00C9570C" w:rsidRDefault="00842C5E" w:rsidP="00A722DD">
            <w:pPr>
              <w:contextualSpacing/>
              <w:jc w:val="both"/>
              <w:rPr>
                <w:b/>
              </w:rPr>
            </w:pPr>
            <w:r w:rsidRPr="00C9570C">
              <w:rPr>
                <w:b/>
                <w:sz w:val="22"/>
                <w:szCs w:val="22"/>
              </w:rPr>
              <w:lastRenderedPageBreak/>
              <w:t xml:space="preserve">6. DA VIGÊNCIA DO CONTRATO   </w:t>
            </w:r>
          </w:p>
        </w:tc>
      </w:tr>
      <w:tr w:rsidR="00842C5E" w:rsidRPr="00C9570C" w14:paraId="2F9B2BDF" w14:textId="77777777" w:rsidTr="00A722DD">
        <w:trPr>
          <w:trHeight w:val="308"/>
        </w:trPr>
        <w:tc>
          <w:tcPr>
            <w:tcW w:w="9577" w:type="dxa"/>
            <w:tcBorders>
              <w:top w:val="single" w:sz="4" w:space="0" w:color="auto"/>
              <w:left w:val="single" w:sz="4" w:space="0" w:color="auto"/>
              <w:bottom w:val="single" w:sz="4" w:space="0" w:color="auto"/>
              <w:right w:val="single" w:sz="4" w:space="0" w:color="auto"/>
            </w:tcBorders>
          </w:tcPr>
          <w:p w14:paraId="118ED557" w14:textId="77777777" w:rsidR="00842C5E" w:rsidRPr="00C9570C" w:rsidRDefault="00842C5E" w:rsidP="00A722DD">
            <w:pPr>
              <w:autoSpaceDE w:val="0"/>
              <w:autoSpaceDN w:val="0"/>
              <w:adjustRightInd w:val="0"/>
              <w:jc w:val="both"/>
            </w:pPr>
            <w:r w:rsidRPr="00C9570C">
              <w:rPr>
                <w:sz w:val="22"/>
                <w:szCs w:val="22"/>
              </w:rPr>
              <w:t xml:space="preserve">6.1.  O prazo de vigência do presente </w:t>
            </w:r>
            <w:r w:rsidRPr="00283377">
              <w:rPr>
                <w:sz w:val="22"/>
                <w:szCs w:val="22"/>
              </w:rPr>
              <w:t xml:space="preserve">contrato será </w:t>
            </w:r>
            <w:r>
              <w:rPr>
                <w:sz w:val="22"/>
                <w:szCs w:val="22"/>
              </w:rPr>
              <w:t>de 180 dias, contados da data de sua assinatura.  ou seja (</w:t>
            </w:r>
            <w:r w:rsidRPr="00283377">
              <w:rPr>
                <w:sz w:val="22"/>
                <w:szCs w:val="22"/>
              </w:rPr>
              <w:t>22/12/2025 a 22/06/2026</w:t>
            </w:r>
            <w:r>
              <w:rPr>
                <w:sz w:val="22"/>
                <w:szCs w:val="22"/>
              </w:rPr>
              <w:t>).</w:t>
            </w:r>
          </w:p>
        </w:tc>
      </w:tr>
      <w:tr w:rsidR="00842C5E" w:rsidRPr="00C9570C" w14:paraId="591BC83E"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tcPr>
          <w:p w14:paraId="6EEEC581" w14:textId="77777777" w:rsidR="00842C5E" w:rsidRPr="00C9570C" w:rsidRDefault="00842C5E" w:rsidP="00A722DD">
            <w:pPr>
              <w:tabs>
                <w:tab w:val="left" w:pos="273"/>
              </w:tabs>
              <w:jc w:val="both"/>
              <w:rPr>
                <w:b/>
              </w:rPr>
            </w:pPr>
            <w:r w:rsidRPr="00C9570C">
              <w:rPr>
                <w:b/>
                <w:sz w:val="22"/>
                <w:szCs w:val="22"/>
              </w:rPr>
              <w:t xml:space="preserve">7. DA FORMA DE PAGAMENTO </w:t>
            </w:r>
          </w:p>
        </w:tc>
      </w:tr>
      <w:tr w:rsidR="00842C5E" w:rsidRPr="00C9570C" w14:paraId="79B93F3A"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FFFFFF"/>
          </w:tcPr>
          <w:p w14:paraId="19DDDF66" w14:textId="77777777" w:rsidR="00842C5E" w:rsidRPr="00C9570C" w:rsidRDefault="00842C5E" w:rsidP="00A722DD">
            <w:pPr>
              <w:jc w:val="both"/>
            </w:pPr>
            <w:r w:rsidRPr="00C9570C">
              <w:rPr>
                <w:rFonts w:eastAsia="Calibri"/>
                <w:bCs/>
                <w:sz w:val="22"/>
                <w:szCs w:val="22"/>
              </w:rPr>
              <w:t xml:space="preserve">7.1. </w:t>
            </w:r>
            <w:bookmarkStart w:id="6" w:name="_Hlk218066387"/>
            <w:r w:rsidRPr="00C9570C">
              <w:rPr>
                <w:sz w:val="22"/>
                <w:szCs w:val="22"/>
              </w:rPr>
              <w:t xml:space="preserve">O valor do presente contrato é de </w:t>
            </w:r>
            <w:r w:rsidRPr="003674C5">
              <w:rPr>
                <w:rFonts w:ascii="Cambria" w:hAnsi="Cambria" w:cs="Arial"/>
                <w:b/>
                <w:sz w:val="20"/>
                <w:szCs w:val="20"/>
                <w:u w:val="single"/>
              </w:rPr>
              <w:t>R$ 1</w:t>
            </w:r>
            <w:r>
              <w:rPr>
                <w:rFonts w:ascii="Cambria" w:hAnsi="Cambria" w:cs="Arial"/>
                <w:b/>
                <w:sz w:val="20"/>
                <w:szCs w:val="20"/>
                <w:u w:val="single"/>
              </w:rPr>
              <w:t>6</w:t>
            </w:r>
            <w:r w:rsidRPr="003674C5">
              <w:rPr>
                <w:rFonts w:ascii="Cambria" w:hAnsi="Cambria" w:cs="Arial"/>
                <w:b/>
                <w:sz w:val="20"/>
                <w:szCs w:val="20"/>
                <w:u w:val="single"/>
              </w:rPr>
              <w:t>.</w:t>
            </w:r>
            <w:r>
              <w:rPr>
                <w:rFonts w:ascii="Cambria" w:hAnsi="Cambria" w:cs="Arial"/>
                <w:b/>
                <w:sz w:val="20"/>
                <w:szCs w:val="20"/>
                <w:u w:val="single"/>
              </w:rPr>
              <w:t>072</w:t>
            </w:r>
            <w:r w:rsidRPr="003674C5">
              <w:rPr>
                <w:rFonts w:ascii="Cambria" w:hAnsi="Cambria" w:cs="Arial"/>
                <w:b/>
                <w:sz w:val="20"/>
                <w:szCs w:val="20"/>
                <w:u w:val="single"/>
              </w:rPr>
              <w:t>,</w:t>
            </w:r>
            <w:r>
              <w:rPr>
                <w:rFonts w:ascii="Cambria" w:hAnsi="Cambria" w:cs="Arial"/>
                <w:b/>
                <w:sz w:val="20"/>
                <w:szCs w:val="20"/>
                <w:u w:val="single"/>
              </w:rPr>
              <w:t>76</w:t>
            </w:r>
            <w:r w:rsidRPr="006C14C3">
              <w:rPr>
                <w:rFonts w:ascii="Cambria" w:hAnsi="Cambria" w:cs="Arial"/>
                <w:sz w:val="20"/>
                <w:szCs w:val="20"/>
              </w:rPr>
              <w:t>(</w:t>
            </w:r>
            <w:r w:rsidRPr="00C9570C">
              <w:rPr>
                <w:sz w:val="22"/>
                <w:szCs w:val="22"/>
              </w:rPr>
              <w:t>dezesseis mil, setenta e dois reais e setenta e seis centavos), pagos da seguinte forma</w:t>
            </w:r>
            <w:bookmarkEnd w:id="6"/>
            <w:r w:rsidRPr="00C9570C">
              <w:rPr>
                <w:sz w:val="22"/>
                <w:szCs w:val="22"/>
              </w:rPr>
              <w:t>:</w:t>
            </w:r>
          </w:p>
          <w:p w14:paraId="6FCFFC9B" w14:textId="77777777" w:rsidR="00842C5E" w:rsidRPr="00C9570C" w:rsidRDefault="00842C5E" w:rsidP="00A722DD">
            <w:pPr>
              <w:jc w:val="both"/>
            </w:pPr>
            <w:r w:rsidRPr="00C9570C">
              <w:rPr>
                <w:sz w:val="22"/>
                <w:szCs w:val="22"/>
              </w:rPr>
              <w:t xml:space="preserve">7.2 </w:t>
            </w:r>
            <w:r>
              <w:rPr>
                <w:sz w:val="22"/>
                <w:szCs w:val="22"/>
              </w:rPr>
              <w:t xml:space="preserve">- </w:t>
            </w:r>
            <w:bookmarkStart w:id="7" w:name="_Hlk218066473"/>
            <w:r w:rsidRPr="00C9570C">
              <w:rPr>
                <w:sz w:val="22"/>
                <w:szCs w:val="22"/>
              </w:rPr>
              <w:t xml:space="preserve">1ª Parcela no valor de </w:t>
            </w:r>
            <w:r w:rsidRPr="00C9570C">
              <w:rPr>
                <w:b/>
                <w:bCs/>
                <w:sz w:val="22"/>
                <w:szCs w:val="22"/>
              </w:rPr>
              <w:t>R$ 1.000,00</w:t>
            </w:r>
            <w:r w:rsidRPr="00C9570C">
              <w:rPr>
                <w:sz w:val="22"/>
                <w:szCs w:val="22"/>
              </w:rPr>
              <w:t xml:space="preserve"> (mil reais), na entrega das provisões matemáticas para contabilização das provisões matemáticas no balanço do exercício financeiro de 202</w:t>
            </w:r>
            <w:r>
              <w:rPr>
                <w:sz w:val="22"/>
                <w:szCs w:val="22"/>
              </w:rPr>
              <w:t>5</w:t>
            </w:r>
            <w:r w:rsidRPr="00C9570C">
              <w:rPr>
                <w:sz w:val="22"/>
                <w:szCs w:val="22"/>
              </w:rPr>
              <w:t>;</w:t>
            </w:r>
          </w:p>
          <w:bookmarkEnd w:id="7"/>
          <w:p w14:paraId="191ABB20" w14:textId="77777777" w:rsidR="00842C5E" w:rsidRPr="00C9570C" w:rsidRDefault="00842C5E" w:rsidP="00A722DD">
            <w:pPr>
              <w:jc w:val="both"/>
            </w:pPr>
            <w:r w:rsidRPr="00C9570C">
              <w:rPr>
                <w:sz w:val="22"/>
                <w:szCs w:val="22"/>
              </w:rPr>
              <w:t xml:space="preserve">7.3 </w:t>
            </w:r>
            <w:r>
              <w:rPr>
                <w:sz w:val="22"/>
                <w:szCs w:val="22"/>
              </w:rPr>
              <w:t xml:space="preserve">- </w:t>
            </w:r>
            <w:r w:rsidRPr="00C9570C">
              <w:rPr>
                <w:sz w:val="22"/>
                <w:szCs w:val="22"/>
              </w:rPr>
              <w:t xml:space="preserve">2ª parcela no valor de </w:t>
            </w:r>
            <w:r w:rsidRPr="00C9570C">
              <w:rPr>
                <w:b/>
                <w:bCs/>
                <w:sz w:val="22"/>
                <w:szCs w:val="22"/>
              </w:rPr>
              <w:t>R$15.072,76</w:t>
            </w:r>
            <w:r w:rsidRPr="00C9570C">
              <w:rPr>
                <w:sz w:val="22"/>
                <w:szCs w:val="22"/>
              </w:rPr>
              <w:t>(</w:t>
            </w:r>
            <w:r>
              <w:rPr>
                <w:sz w:val="22"/>
                <w:szCs w:val="22"/>
              </w:rPr>
              <w:t xml:space="preserve">quinze </w:t>
            </w:r>
            <w:r w:rsidRPr="00C9570C">
              <w:rPr>
                <w:sz w:val="22"/>
                <w:szCs w:val="22"/>
              </w:rPr>
              <w:t xml:space="preserve">mil, setenta e dois reais e setenta e seis centavos), até 5 (cinco) dias após a entrega da </w:t>
            </w:r>
            <w:r>
              <w:rPr>
                <w:sz w:val="22"/>
                <w:szCs w:val="22"/>
              </w:rPr>
              <w:t>Re</w:t>
            </w:r>
            <w:r w:rsidRPr="00C9570C">
              <w:rPr>
                <w:sz w:val="22"/>
                <w:szCs w:val="22"/>
              </w:rPr>
              <w:t xml:space="preserve">avaliação </w:t>
            </w:r>
            <w:r>
              <w:rPr>
                <w:sz w:val="22"/>
                <w:szCs w:val="22"/>
              </w:rPr>
              <w:t>A</w:t>
            </w:r>
            <w:r w:rsidRPr="00C9570C">
              <w:rPr>
                <w:sz w:val="22"/>
                <w:szCs w:val="22"/>
              </w:rPr>
              <w:t>tuarial 202</w:t>
            </w:r>
            <w:r>
              <w:rPr>
                <w:sz w:val="22"/>
                <w:szCs w:val="22"/>
              </w:rPr>
              <w:t>6</w:t>
            </w:r>
            <w:r w:rsidRPr="00C9570C">
              <w:rPr>
                <w:sz w:val="22"/>
                <w:szCs w:val="22"/>
              </w:rPr>
              <w:t>;</w:t>
            </w:r>
          </w:p>
          <w:p w14:paraId="318974FF" w14:textId="77777777" w:rsidR="00842C5E" w:rsidRPr="00C9570C" w:rsidRDefault="00842C5E" w:rsidP="00A722DD">
            <w:pPr>
              <w:jc w:val="both"/>
            </w:pPr>
            <w:r w:rsidRPr="00C9570C">
              <w:rPr>
                <w:sz w:val="22"/>
                <w:szCs w:val="22"/>
              </w:rPr>
              <w:t>7.4 Os pagamentos ocorrerão mediante a nota fiscal d</w:t>
            </w:r>
            <w:r>
              <w:rPr>
                <w:sz w:val="22"/>
                <w:szCs w:val="22"/>
              </w:rPr>
              <w:t>e serviço.</w:t>
            </w:r>
          </w:p>
          <w:p w14:paraId="015A2139" w14:textId="77777777" w:rsidR="00842C5E" w:rsidRPr="00C9570C" w:rsidRDefault="00842C5E" w:rsidP="00A722DD">
            <w:pPr>
              <w:jc w:val="both"/>
              <w:rPr>
                <w:b/>
              </w:rPr>
            </w:pPr>
          </w:p>
        </w:tc>
      </w:tr>
      <w:tr w:rsidR="00842C5E" w:rsidRPr="00C9570C" w14:paraId="7EE11968"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BFBFBF"/>
            <w:hideMark/>
          </w:tcPr>
          <w:p w14:paraId="52BB84C3" w14:textId="77777777" w:rsidR="00842C5E" w:rsidRPr="00C9570C" w:rsidRDefault="00842C5E" w:rsidP="00A722DD">
            <w:pPr>
              <w:ind w:firstLine="30"/>
              <w:jc w:val="both"/>
              <w:rPr>
                <w:b/>
              </w:rPr>
            </w:pPr>
            <w:r w:rsidRPr="00C9570C">
              <w:rPr>
                <w:b/>
                <w:sz w:val="22"/>
                <w:szCs w:val="22"/>
              </w:rPr>
              <w:t xml:space="preserve">8. DAS OBRIGAÇÕES DA CONTRATADA  </w:t>
            </w:r>
          </w:p>
        </w:tc>
      </w:tr>
      <w:tr w:rsidR="00842C5E" w:rsidRPr="00C9570C" w14:paraId="2ED55AB9"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hideMark/>
          </w:tcPr>
          <w:p w14:paraId="1C98B28E" w14:textId="77777777" w:rsidR="00842C5E" w:rsidRPr="00F8578F" w:rsidRDefault="00842C5E" w:rsidP="00A722DD">
            <w:pPr>
              <w:jc w:val="both"/>
              <w:rPr>
                <w:lang w:eastAsia="pt-BR"/>
              </w:rPr>
            </w:pPr>
            <w:r w:rsidRPr="00F8578F">
              <w:rPr>
                <w:sz w:val="22"/>
                <w:szCs w:val="22"/>
                <w:lang w:eastAsia="pt-BR"/>
              </w:rPr>
              <w:t>8.1. Proceder às alterações concernentes a mudanças na legislação;</w:t>
            </w:r>
          </w:p>
          <w:p w14:paraId="2906AA29" w14:textId="77777777" w:rsidR="00842C5E" w:rsidRPr="00F8578F" w:rsidRDefault="00842C5E" w:rsidP="00A722DD">
            <w:pPr>
              <w:jc w:val="both"/>
              <w:rPr>
                <w:lang w:eastAsia="pt-BR"/>
              </w:rPr>
            </w:pPr>
            <w:r w:rsidRPr="00F8578F">
              <w:rPr>
                <w:sz w:val="22"/>
                <w:szCs w:val="22"/>
                <w:lang w:eastAsia="pt-BR"/>
              </w:rPr>
              <w:t>8.3. Manter sigilo absoluto dos resultados apurados;</w:t>
            </w:r>
          </w:p>
          <w:p w14:paraId="7FBA9FB0" w14:textId="77777777" w:rsidR="00842C5E" w:rsidRPr="00F8578F" w:rsidRDefault="00842C5E" w:rsidP="00A722DD">
            <w:pPr>
              <w:jc w:val="both"/>
              <w:rPr>
                <w:lang w:eastAsia="pt-BR"/>
              </w:rPr>
            </w:pPr>
            <w:r w:rsidRPr="00F8578F">
              <w:rPr>
                <w:sz w:val="22"/>
                <w:szCs w:val="22"/>
                <w:lang w:eastAsia="pt-BR"/>
              </w:rPr>
              <w:t>8.4. Manter todas as condições de habilitação e qualificação exigidas no ato da assinatura do Contrato.</w:t>
            </w:r>
          </w:p>
          <w:p w14:paraId="358D1701" w14:textId="77777777" w:rsidR="00842C5E" w:rsidRPr="00F8578F" w:rsidRDefault="00842C5E" w:rsidP="00A722DD">
            <w:pPr>
              <w:jc w:val="both"/>
            </w:pPr>
            <w:r w:rsidRPr="00F8578F">
              <w:rPr>
                <w:sz w:val="22"/>
                <w:szCs w:val="22"/>
                <w:lang w:eastAsia="pt-BR"/>
              </w:rPr>
              <w:t>8.</w:t>
            </w:r>
            <w:proofErr w:type="gramStart"/>
            <w:r w:rsidRPr="00F8578F">
              <w:rPr>
                <w:sz w:val="22"/>
                <w:szCs w:val="22"/>
                <w:lang w:eastAsia="pt-BR"/>
              </w:rPr>
              <w:t>5.P</w:t>
            </w:r>
            <w:r w:rsidRPr="00F8578F">
              <w:rPr>
                <w:sz w:val="22"/>
                <w:szCs w:val="22"/>
              </w:rPr>
              <w:t>restar</w:t>
            </w:r>
            <w:proofErr w:type="gramEnd"/>
            <w:r w:rsidRPr="00F8578F">
              <w:rPr>
                <w:sz w:val="22"/>
                <w:szCs w:val="22"/>
              </w:rPr>
              <w:t xml:space="preserve"> todos os esclarecimentos que forem solicitados pela fiscalização da CONTRATANTE, cujas reclamações se obriga a atender prontamente;</w:t>
            </w:r>
          </w:p>
          <w:p w14:paraId="00B842C8" w14:textId="77777777" w:rsidR="00842C5E" w:rsidRPr="00F8578F" w:rsidRDefault="00842C5E" w:rsidP="00A722DD">
            <w:pPr>
              <w:autoSpaceDE w:val="0"/>
              <w:autoSpaceDN w:val="0"/>
              <w:adjustRightInd w:val="0"/>
              <w:jc w:val="both"/>
            </w:pPr>
            <w:r w:rsidRPr="00F8578F">
              <w:rPr>
                <w:sz w:val="22"/>
                <w:szCs w:val="22"/>
              </w:rPr>
              <w:t xml:space="preserve">8.5. </w:t>
            </w:r>
            <w:r w:rsidRPr="00F8578F">
              <w:rPr>
                <w:bCs/>
                <w:sz w:val="22"/>
                <w:szCs w:val="22"/>
              </w:rPr>
              <w:t>Cumprir</w:t>
            </w:r>
            <w:r>
              <w:rPr>
                <w:bCs/>
                <w:sz w:val="22"/>
                <w:szCs w:val="22"/>
              </w:rPr>
              <w:t xml:space="preserve"> </w:t>
            </w:r>
            <w:r w:rsidRPr="00F8578F">
              <w:rPr>
                <w:sz w:val="22"/>
                <w:szCs w:val="22"/>
              </w:rPr>
              <w:t>todas as leis e posturas federais, estaduais e municipais pertinentes e responsabilizar-se por todos os prejuízos decorrentes de infrações a que houver dado causa;</w:t>
            </w:r>
          </w:p>
          <w:p w14:paraId="37E695B9" w14:textId="77777777" w:rsidR="00842C5E" w:rsidRPr="00F8578F" w:rsidRDefault="00842C5E" w:rsidP="00A722DD">
            <w:pPr>
              <w:autoSpaceDE w:val="0"/>
              <w:autoSpaceDN w:val="0"/>
              <w:adjustRightInd w:val="0"/>
              <w:jc w:val="both"/>
            </w:pPr>
            <w:r w:rsidRPr="00F8578F">
              <w:rPr>
                <w:bCs/>
                <w:sz w:val="22"/>
                <w:szCs w:val="22"/>
              </w:rPr>
              <w:t>8.</w:t>
            </w:r>
            <w:proofErr w:type="gramStart"/>
            <w:r w:rsidRPr="00F8578F">
              <w:rPr>
                <w:bCs/>
                <w:sz w:val="22"/>
                <w:szCs w:val="22"/>
              </w:rPr>
              <w:t>6.Responder</w:t>
            </w:r>
            <w:proofErr w:type="gramEnd"/>
            <w:r>
              <w:rPr>
                <w:bCs/>
                <w:sz w:val="22"/>
                <w:szCs w:val="22"/>
              </w:rPr>
              <w:t xml:space="preserve"> </w:t>
            </w:r>
            <w:r w:rsidRPr="00F8578F">
              <w:rPr>
                <w:sz w:val="22"/>
                <w:szCs w:val="22"/>
              </w:rPr>
              <w:t>perante o CONTRATANTE e terceiros por eventuais prejuízos e danos decorrentes de sua demora ou da sua omissão, na condução do objeto deste instrumento sob a sua responsabilidade ou por erro relativo à execução do objeto deste contrato;</w:t>
            </w:r>
          </w:p>
          <w:p w14:paraId="240AB459" w14:textId="77777777" w:rsidR="00842C5E" w:rsidRPr="00F8578F" w:rsidRDefault="00842C5E" w:rsidP="00A722DD">
            <w:pPr>
              <w:autoSpaceDE w:val="0"/>
              <w:autoSpaceDN w:val="0"/>
              <w:adjustRightInd w:val="0"/>
              <w:jc w:val="both"/>
            </w:pPr>
            <w:r w:rsidRPr="00F8578F">
              <w:rPr>
                <w:sz w:val="22"/>
                <w:szCs w:val="22"/>
              </w:rPr>
              <w:t xml:space="preserve">8.7. </w:t>
            </w:r>
            <w:r w:rsidRPr="00F8578F">
              <w:rPr>
                <w:bCs/>
                <w:sz w:val="22"/>
                <w:szCs w:val="22"/>
              </w:rPr>
              <w:t>Responsabilizar-se</w:t>
            </w:r>
            <w:r>
              <w:rPr>
                <w:bCs/>
                <w:sz w:val="22"/>
                <w:szCs w:val="22"/>
              </w:rPr>
              <w:t xml:space="preserve"> </w:t>
            </w:r>
            <w:r w:rsidRPr="00F8578F">
              <w:rPr>
                <w:sz w:val="22"/>
                <w:szCs w:val="22"/>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49B58CFA" w14:textId="77777777" w:rsidR="00842C5E" w:rsidRPr="00F8578F" w:rsidRDefault="00842C5E" w:rsidP="00A722DD">
            <w:pPr>
              <w:autoSpaceDE w:val="0"/>
              <w:autoSpaceDN w:val="0"/>
              <w:adjustRightInd w:val="0"/>
              <w:jc w:val="both"/>
            </w:pPr>
            <w:r w:rsidRPr="00F8578F">
              <w:rPr>
                <w:sz w:val="22"/>
                <w:szCs w:val="22"/>
              </w:rPr>
              <w:t>8.8. Manter, durante a execução do contrato, todas as condições de habilitação e qualificação exigidas na licitação/contratação;</w:t>
            </w:r>
          </w:p>
          <w:p w14:paraId="54EE3A12" w14:textId="77777777" w:rsidR="00842C5E" w:rsidRPr="00FE294D" w:rsidRDefault="00842C5E" w:rsidP="00A722DD">
            <w:pPr>
              <w:autoSpaceDE w:val="0"/>
              <w:autoSpaceDN w:val="0"/>
              <w:adjustRightInd w:val="0"/>
              <w:jc w:val="both"/>
              <w:rPr>
                <w:rFonts w:ascii="Book Antiqua" w:hAnsi="Book Antiqua" w:cs="Courier New"/>
                <w:bCs/>
              </w:rPr>
            </w:pPr>
            <w:r w:rsidRPr="00FE294D">
              <w:rPr>
                <w:rFonts w:ascii="Book Antiqua" w:hAnsi="Book Antiqua" w:cs="Courier New"/>
                <w:sz w:val="22"/>
                <w:szCs w:val="22"/>
              </w:rPr>
              <w:t>8.9. Comprovar, sempre que solicitado pela CONTRATANTE, a quitação das obrigações trabalhistas, previdenciárias e fiscais, como condição à percepção mensal do valor faturado.</w:t>
            </w:r>
          </w:p>
          <w:p w14:paraId="5236A9EB" w14:textId="77777777" w:rsidR="00842C5E" w:rsidRDefault="00842C5E" w:rsidP="00A722DD">
            <w:pPr>
              <w:autoSpaceDE w:val="0"/>
              <w:autoSpaceDN w:val="0"/>
              <w:adjustRightInd w:val="0"/>
              <w:jc w:val="both"/>
              <w:rPr>
                <w:rFonts w:ascii="Book Antiqua" w:hAnsi="Book Antiqua" w:cs="Courier New"/>
              </w:rPr>
            </w:pPr>
            <w:r w:rsidRPr="00FE294D">
              <w:rPr>
                <w:rFonts w:ascii="Book Antiqua" w:hAnsi="Book Antiqua" w:cs="Courier New"/>
                <w:bCs/>
                <w:sz w:val="22"/>
                <w:szCs w:val="22"/>
              </w:rPr>
              <w:t>8.1</w:t>
            </w:r>
            <w:r>
              <w:rPr>
                <w:rFonts w:ascii="Book Antiqua" w:hAnsi="Book Antiqua" w:cs="Courier New"/>
                <w:bCs/>
                <w:sz w:val="22"/>
                <w:szCs w:val="22"/>
              </w:rPr>
              <w:t>0</w:t>
            </w:r>
            <w:r w:rsidRPr="00FE294D">
              <w:rPr>
                <w:rFonts w:ascii="Book Antiqua" w:hAnsi="Book Antiqua" w:cs="Courier New"/>
                <w:bCs/>
                <w:sz w:val="22"/>
                <w:szCs w:val="22"/>
              </w:rPr>
              <w:t>. Aceitar</w:t>
            </w:r>
            <w:r w:rsidRPr="00FE294D">
              <w:rPr>
                <w:rFonts w:ascii="Book Antiqua" w:hAnsi="Book Antiqua" w:cs="Courier New"/>
                <w:sz w:val="22"/>
                <w:szCs w:val="22"/>
              </w:rPr>
              <w:t>, nas mesmas condições contratuais, os acréscimos ou supressões que se fizerem no objeto do presente instrumento até 25% (vinte cinco por cento) do valor inicial atualizado do presente contrato, observado o art. 125 da Lei nº 14.133/2021.</w:t>
            </w:r>
          </w:p>
          <w:p w14:paraId="16216CFF" w14:textId="77777777" w:rsidR="00842C5E" w:rsidRPr="00FE294D" w:rsidRDefault="00842C5E" w:rsidP="00A722DD">
            <w:pPr>
              <w:autoSpaceDE w:val="0"/>
              <w:autoSpaceDN w:val="0"/>
              <w:adjustRightInd w:val="0"/>
              <w:jc w:val="both"/>
              <w:rPr>
                <w:rFonts w:ascii="Book Antiqua" w:hAnsi="Book Antiqua" w:cs="Courier New"/>
                <w:b/>
                <w:bCs/>
              </w:rPr>
            </w:pPr>
          </w:p>
          <w:p w14:paraId="1B5F3733" w14:textId="77777777" w:rsidR="00842C5E" w:rsidRPr="00C9570C" w:rsidRDefault="00842C5E" w:rsidP="00A722DD">
            <w:pPr>
              <w:jc w:val="both"/>
              <w:rPr>
                <w:lang w:eastAsia="pt-BR"/>
              </w:rPr>
            </w:pPr>
          </w:p>
        </w:tc>
      </w:tr>
      <w:tr w:rsidR="00842C5E" w:rsidRPr="00C9570C" w14:paraId="6AAE1065"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A3A3A3"/>
          </w:tcPr>
          <w:p w14:paraId="4A0631B7" w14:textId="77777777" w:rsidR="00842C5E" w:rsidRPr="00C9570C" w:rsidRDefault="00842C5E" w:rsidP="00A722DD">
            <w:pPr>
              <w:contextualSpacing/>
              <w:jc w:val="both"/>
              <w:rPr>
                <w:b/>
              </w:rPr>
            </w:pPr>
            <w:r w:rsidRPr="00C9570C">
              <w:rPr>
                <w:b/>
                <w:sz w:val="22"/>
                <w:szCs w:val="22"/>
              </w:rPr>
              <w:t>9. DAS OBRIGAÇÕES DA CONTRATANTE</w:t>
            </w:r>
          </w:p>
        </w:tc>
      </w:tr>
      <w:tr w:rsidR="00842C5E" w:rsidRPr="00C9570C" w14:paraId="6CC1AC7A"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tcPr>
          <w:p w14:paraId="32B7E781" w14:textId="77777777" w:rsidR="00842C5E" w:rsidRPr="00C9570C" w:rsidRDefault="00842C5E" w:rsidP="00A722DD">
            <w:pPr>
              <w:autoSpaceDE w:val="0"/>
              <w:autoSpaceDN w:val="0"/>
              <w:adjustRightInd w:val="0"/>
              <w:jc w:val="both"/>
            </w:pPr>
            <w:r w:rsidRPr="00C9570C">
              <w:rPr>
                <w:bCs/>
                <w:sz w:val="22"/>
                <w:szCs w:val="22"/>
              </w:rPr>
              <w:t xml:space="preserve">9.1. </w:t>
            </w:r>
            <w:r w:rsidRPr="00C9570C">
              <w:rPr>
                <w:sz w:val="22"/>
                <w:szCs w:val="22"/>
              </w:rPr>
              <w:t>Fornecer e colocar à disposição da CONTRATADA todos os elementos e informações que se fizerem necessários à execução do contrato;</w:t>
            </w:r>
          </w:p>
          <w:p w14:paraId="54392085" w14:textId="77777777" w:rsidR="00842C5E" w:rsidRPr="00C9570C" w:rsidRDefault="00842C5E" w:rsidP="00A722DD">
            <w:pPr>
              <w:autoSpaceDE w:val="0"/>
              <w:autoSpaceDN w:val="0"/>
              <w:adjustRightInd w:val="0"/>
              <w:jc w:val="both"/>
            </w:pPr>
            <w:r w:rsidRPr="00C9570C">
              <w:rPr>
                <w:sz w:val="22"/>
                <w:szCs w:val="22"/>
              </w:rPr>
              <w:t>9.2. Proporcionar condições para a boa consecução do objeto deste contrato;</w:t>
            </w:r>
          </w:p>
          <w:p w14:paraId="2EA1744C" w14:textId="77777777" w:rsidR="00842C5E" w:rsidRPr="00C9570C" w:rsidRDefault="00842C5E" w:rsidP="00A722DD">
            <w:pPr>
              <w:tabs>
                <w:tab w:val="left" w:pos="460"/>
              </w:tabs>
              <w:jc w:val="both"/>
            </w:pPr>
            <w:r w:rsidRPr="00C9570C">
              <w:rPr>
                <w:sz w:val="22"/>
                <w:szCs w:val="22"/>
              </w:rPr>
              <w:t>9.3. prestar quaisquer esclarecimentos que venham a ser formalmente solicitados pela CONTRATADA e pertinente ao objeto do presente pacto;</w:t>
            </w:r>
          </w:p>
          <w:p w14:paraId="02F74342" w14:textId="77777777" w:rsidR="00842C5E" w:rsidRPr="00C9570C" w:rsidRDefault="00842C5E" w:rsidP="00A722DD">
            <w:pPr>
              <w:autoSpaceDE w:val="0"/>
              <w:autoSpaceDN w:val="0"/>
              <w:adjustRightInd w:val="0"/>
              <w:jc w:val="both"/>
            </w:pPr>
            <w:r w:rsidRPr="00C9570C">
              <w:rPr>
                <w:sz w:val="22"/>
                <w:szCs w:val="22"/>
              </w:rPr>
              <w:t>9.4. Aplicar as penalidades regulamentares e contratuais no caso de inadimplemento das obrigações da CONTRATADA. Notificando a CONTRATADA, por escrito e com antecedência, sobre multas, penalidades e quaisquer débitos de sua responsabilidade;</w:t>
            </w:r>
          </w:p>
          <w:p w14:paraId="62DBDE91" w14:textId="77777777" w:rsidR="00842C5E" w:rsidRPr="00C9570C" w:rsidRDefault="00842C5E" w:rsidP="00A722DD">
            <w:pPr>
              <w:autoSpaceDE w:val="0"/>
              <w:autoSpaceDN w:val="0"/>
              <w:adjustRightInd w:val="0"/>
              <w:jc w:val="both"/>
            </w:pPr>
            <w:r w:rsidRPr="00C9570C">
              <w:rPr>
                <w:sz w:val="22"/>
                <w:szCs w:val="22"/>
              </w:rPr>
              <w:t>9.5. Cumprir e fazer cumprir os termos das Leis nº 14.133/2021 e do presente instrumento, inclusive no que diz respeito ao equilíbrio econômico-financeiro durante a execução do contrato;</w:t>
            </w:r>
          </w:p>
          <w:p w14:paraId="27F6453C" w14:textId="77777777" w:rsidR="00842C5E" w:rsidRPr="00C9570C" w:rsidRDefault="00842C5E" w:rsidP="00A722DD">
            <w:pPr>
              <w:autoSpaceDE w:val="0"/>
              <w:autoSpaceDN w:val="0"/>
              <w:adjustRightInd w:val="0"/>
              <w:jc w:val="both"/>
            </w:pPr>
            <w:r w:rsidRPr="00C9570C">
              <w:rPr>
                <w:bCs/>
                <w:sz w:val="22"/>
                <w:szCs w:val="22"/>
              </w:rPr>
              <w:lastRenderedPageBreak/>
              <w:t>9.6. e</w:t>
            </w:r>
            <w:r w:rsidRPr="00C9570C">
              <w:rPr>
                <w:sz w:val="22"/>
                <w:szCs w:val="22"/>
              </w:rPr>
              <w:t>fetuar os pagamentos devidos através de crédito (ordem bancária) a ser depositada em conta corrente da contratada e no valor correspondente, após a apresentação da Nota Fiscal devidamente atestada pelo servidor responsável pela fiscalização;</w:t>
            </w:r>
          </w:p>
          <w:p w14:paraId="2DCAD023" w14:textId="77777777" w:rsidR="00842C5E" w:rsidRPr="00C9570C" w:rsidRDefault="00842C5E" w:rsidP="00A722DD">
            <w:pPr>
              <w:autoSpaceDE w:val="0"/>
              <w:autoSpaceDN w:val="0"/>
              <w:adjustRightInd w:val="0"/>
              <w:jc w:val="both"/>
            </w:pPr>
            <w:r w:rsidRPr="00C9570C">
              <w:rPr>
                <w:sz w:val="22"/>
                <w:szCs w:val="22"/>
              </w:rPr>
              <w:t>9.7. Modificar o contrato, unilateralmente, para melhor adequação às finalidades de interesse público respeitando os direitos da CONTRATADA;</w:t>
            </w:r>
          </w:p>
          <w:p w14:paraId="589F912D" w14:textId="77777777" w:rsidR="00842C5E" w:rsidRPr="00C9570C" w:rsidRDefault="00842C5E" w:rsidP="00A722DD">
            <w:pPr>
              <w:autoSpaceDE w:val="0"/>
              <w:autoSpaceDN w:val="0"/>
              <w:adjustRightInd w:val="0"/>
              <w:jc w:val="both"/>
            </w:pPr>
            <w:r w:rsidRPr="00C9570C">
              <w:rPr>
                <w:sz w:val="22"/>
                <w:szCs w:val="22"/>
              </w:rPr>
              <w:t>9.8. Rescindir unilateralmente o contrato, nos casos especificados na Lei nº 14.133/2021.</w:t>
            </w:r>
          </w:p>
          <w:p w14:paraId="7C91499B" w14:textId="77777777" w:rsidR="00842C5E" w:rsidRPr="00C9570C" w:rsidRDefault="00842C5E" w:rsidP="00A722DD">
            <w:pPr>
              <w:jc w:val="both"/>
            </w:pPr>
            <w:r w:rsidRPr="00C9570C">
              <w:rPr>
                <w:bCs/>
                <w:sz w:val="22"/>
                <w:szCs w:val="22"/>
              </w:rPr>
              <w:t>9.9. f</w:t>
            </w:r>
            <w:r w:rsidRPr="00C9570C">
              <w:rPr>
                <w:sz w:val="22"/>
                <w:szCs w:val="22"/>
              </w:rPr>
              <w:t>iscalizar, notificar e tomar as devidas providências em caso de qualquer irregularidade encontrada na execução dos serviços.</w:t>
            </w:r>
          </w:p>
        </w:tc>
      </w:tr>
      <w:tr w:rsidR="00842C5E" w:rsidRPr="00C9570C" w14:paraId="4C3A7172"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A3A3A3"/>
          </w:tcPr>
          <w:p w14:paraId="5D02B72F" w14:textId="77777777" w:rsidR="00842C5E" w:rsidRPr="00C9570C" w:rsidRDefault="00842C5E" w:rsidP="00A722DD">
            <w:pPr>
              <w:contextualSpacing/>
              <w:jc w:val="both"/>
              <w:rPr>
                <w:b/>
              </w:rPr>
            </w:pPr>
            <w:r w:rsidRPr="00C9570C">
              <w:rPr>
                <w:b/>
                <w:sz w:val="22"/>
                <w:szCs w:val="22"/>
              </w:rPr>
              <w:lastRenderedPageBreak/>
              <w:t>10. DO FISCAL DO CONTRATO</w:t>
            </w:r>
          </w:p>
        </w:tc>
      </w:tr>
      <w:tr w:rsidR="00842C5E" w:rsidRPr="00C9570C" w14:paraId="49DB7EF4"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tcPr>
          <w:p w14:paraId="791F076A" w14:textId="77777777" w:rsidR="00842C5E" w:rsidRDefault="00842C5E" w:rsidP="00A722DD">
            <w:pPr>
              <w:jc w:val="both"/>
            </w:pPr>
            <w:r w:rsidRPr="00C9570C">
              <w:rPr>
                <w:sz w:val="22"/>
                <w:szCs w:val="22"/>
              </w:rPr>
              <w:t>10.1. Para este Processo o Fiscal de Contrato será a servidora</w:t>
            </w:r>
            <w:r>
              <w:rPr>
                <w:sz w:val="22"/>
                <w:szCs w:val="22"/>
              </w:rPr>
              <w:t xml:space="preserve"> abaixo descrita:</w:t>
            </w:r>
          </w:p>
          <w:p w14:paraId="366C6804" w14:textId="77777777" w:rsidR="00842C5E" w:rsidRPr="00C9570C" w:rsidRDefault="00842C5E" w:rsidP="00A722DD">
            <w:pPr>
              <w:jc w:val="both"/>
            </w:pPr>
            <w:r>
              <w:rPr>
                <w:sz w:val="22"/>
                <w:szCs w:val="22"/>
              </w:rPr>
              <w:t xml:space="preserve"> - </w:t>
            </w:r>
            <w:proofErr w:type="spellStart"/>
            <w:r w:rsidRPr="00C9570C">
              <w:rPr>
                <w:sz w:val="22"/>
                <w:szCs w:val="22"/>
              </w:rPr>
              <w:t>Valdeneide</w:t>
            </w:r>
            <w:proofErr w:type="spellEnd"/>
            <w:r w:rsidRPr="00C9570C">
              <w:rPr>
                <w:sz w:val="22"/>
                <w:szCs w:val="22"/>
              </w:rPr>
              <w:t xml:space="preserve"> Jesus dos Santos conforme </w:t>
            </w:r>
            <w:r w:rsidRPr="00EB7092">
              <w:rPr>
                <w:sz w:val="22"/>
                <w:szCs w:val="22"/>
              </w:rPr>
              <w:t>Portaria 0</w:t>
            </w:r>
            <w:r>
              <w:rPr>
                <w:sz w:val="22"/>
                <w:szCs w:val="22"/>
              </w:rPr>
              <w:t>20</w:t>
            </w:r>
            <w:r w:rsidRPr="00EB7092">
              <w:rPr>
                <w:sz w:val="22"/>
                <w:szCs w:val="22"/>
              </w:rPr>
              <w:t>/202</w:t>
            </w:r>
            <w:r>
              <w:rPr>
                <w:sz w:val="22"/>
                <w:szCs w:val="22"/>
              </w:rPr>
              <w:t>5</w:t>
            </w:r>
            <w:r w:rsidRPr="00C9570C">
              <w:rPr>
                <w:sz w:val="22"/>
                <w:szCs w:val="22"/>
              </w:rPr>
              <w:t>.</w:t>
            </w:r>
          </w:p>
          <w:p w14:paraId="77DF3AB1" w14:textId="77777777" w:rsidR="00842C5E" w:rsidRPr="00C9570C" w:rsidRDefault="00842C5E" w:rsidP="00A722DD">
            <w:pPr>
              <w:jc w:val="both"/>
            </w:pPr>
          </w:p>
        </w:tc>
      </w:tr>
      <w:tr w:rsidR="00842C5E" w:rsidRPr="00C9570C" w14:paraId="5C503A2F"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shd w:val="clear" w:color="auto" w:fill="A3A3A3"/>
          </w:tcPr>
          <w:p w14:paraId="04A22ACA" w14:textId="77777777" w:rsidR="00842C5E" w:rsidRPr="00C9570C" w:rsidRDefault="00842C5E" w:rsidP="00A722DD">
            <w:pPr>
              <w:contextualSpacing/>
              <w:jc w:val="both"/>
              <w:rPr>
                <w:b/>
              </w:rPr>
            </w:pPr>
            <w:r w:rsidRPr="00C9570C">
              <w:rPr>
                <w:b/>
                <w:sz w:val="22"/>
                <w:szCs w:val="22"/>
              </w:rPr>
              <w:t>11. DA HABILITAÇÃO</w:t>
            </w:r>
          </w:p>
        </w:tc>
      </w:tr>
      <w:tr w:rsidR="00842C5E" w:rsidRPr="00C9570C" w14:paraId="4D43D205" w14:textId="77777777" w:rsidTr="00A722DD">
        <w:trPr>
          <w:trHeight w:val="326"/>
        </w:trPr>
        <w:tc>
          <w:tcPr>
            <w:tcW w:w="9577" w:type="dxa"/>
            <w:tcBorders>
              <w:top w:val="single" w:sz="4" w:space="0" w:color="auto"/>
              <w:left w:val="single" w:sz="4" w:space="0" w:color="auto"/>
              <w:bottom w:val="single" w:sz="4" w:space="0" w:color="auto"/>
              <w:right w:val="single" w:sz="4" w:space="0" w:color="auto"/>
            </w:tcBorders>
          </w:tcPr>
          <w:p w14:paraId="0CD4FCC3" w14:textId="77777777" w:rsidR="00842C5E" w:rsidRPr="00C9570C" w:rsidRDefault="00842C5E" w:rsidP="00A722DD">
            <w:pPr>
              <w:jc w:val="both"/>
            </w:pPr>
            <w:r w:rsidRPr="00C9570C">
              <w:rPr>
                <w:sz w:val="22"/>
                <w:szCs w:val="22"/>
              </w:rPr>
              <w:t>10.1. Para fins de habilitação, as empresas interessadas deverão apresentar os seguintes documentos:</w:t>
            </w:r>
          </w:p>
          <w:p w14:paraId="61F17697" w14:textId="77777777" w:rsidR="00842C5E" w:rsidRPr="00C9570C" w:rsidRDefault="00842C5E" w:rsidP="00A722DD">
            <w:pPr>
              <w:jc w:val="both"/>
              <w:rPr>
                <w:lang w:eastAsia="pt-BR"/>
              </w:rPr>
            </w:pPr>
            <w:r w:rsidRPr="00C9570C">
              <w:rPr>
                <w:sz w:val="22"/>
                <w:szCs w:val="22"/>
                <w:lang w:eastAsia="pt-BR"/>
              </w:rPr>
              <w:t>- Prova de inscrição no Cadastro Nacional de Pessoas Jurídicas (CNPJ);</w:t>
            </w:r>
          </w:p>
          <w:p w14:paraId="075F7013" w14:textId="77777777" w:rsidR="00842C5E" w:rsidRPr="00C9570C" w:rsidRDefault="00842C5E" w:rsidP="00A722DD">
            <w:pPr>
              <w:autoSpaceDE w:val="0"/>
              <w:autoSpaceDN w:val="0"/>
              <w:adjustRightInd w:val="0"/>
              <w:jc w:val="both"/>
              <w:rPr>
                <w:lang w:eastAsia="pt-BR"/>
              </w:rPr>
            </w:pPr>
            <w:r w:rsidRPr="00C9570C">
              <w:rPr>
                <w:sz w:val="22"/>
                <w:szCs w:val="22"/>
                <w:lang w:eastAsia="pt-BR"/>
              </w:rPr>
              <w:t>- Cópia do Contrato Social e documentos dos sócios;</w:t>
            </w:r>
          </w:p>
          <w:p w14:paraId="735B4DFC" w14:textId="77777777" w:rsidR="00842C5E" w:rsidRPr="00C9570C" w:rsidRDefault="00842C5E" w:rsidP="00A722DD">
            <w:pPr>
              <w:ind w:right="49"/>
              <w:jc w:val="both"/>
              <w:rPr>
                <w:shd w:val="clear" w:color="auto" w:fill="FFFFFF"/>
                <w:lang w:eastAsia="pt-BR"/>
              </w:rPr>
            </w:pPr>
            <w:r w:rsidRPr="00C9570C">
              <w:rPr>
                <w:sz w:val="22"/>
                <w:szCs w:val="22"/>
                <w:lang w:eastAsia="pt-BR"/>
              </w:rPr>
              <w:t>- Certidão Conjunta de Tributos Federais e Dívida Ativa da União e Certidão do Instituto   Nacional de Seguridade Social (INSS);</w:t>
            </w:r>
          </w:p>
          <w:p w14:paraId="10CBA886" w14:textId="77777777" w:rsidR="00842C5E" w:rsidRPr="00C9570C" w:rsidRDefault="00842C5E" w:rsidP="00A722DD">
            <w:pPr>
              <w:ind w:right="49"/>
              <w:jc w:val="both"/>
              <w:rPr>
                <w:lang w:eastAsia="pt-BR"/>
              </w:rPr>
            </w:pPr>
            <w:r w:rsidRPr="00C9570C">
              <w:rPr>
                <w:sz w:val="22"/>
                <w:szCs w:val="22"/>
                <w:lang w:eastAsia="pt-BR"/>
              </w:rPr>
              <w:t>- Certidão Negativa de Débito Fiscal Estadual (CND);</w:t>
            </w:r>
          </w:p>
          <w:p w14:paraId="700CC66A" w14:textId="77777777" w:rsidR="00842C5E" w:rsidRPr="00C9570C" w:rsidRDefault="00842C5E" w:rsidP="00A722DD">
            <w:pPr>
              <w:ind w:right="49"/>
              <w:jc w:val="both"/>
              <w:rPr>
                <w:lang w:eastAsia="pt-BR"/>
              </w:rPr>
            </w:pPr>
            <w:r w:rsidRPr="00C9570C">
              <w:rPr>
                <w:sz w:val="22"/>
                <w:szCs w:val="22"/>
                <w:lang w:eastAsia="pt-BR"/>
              </w:rPr>
              <w:t>- Certidão Negativa de Débito Municipal, expedida pela Prefeitura do respectivo domicílio tributário;</w:t>
            </w:r>
          </w:p>
          <w:p w14:paraId="3524B104" w14:textId="77777777" w:rsidR="00842C5E" w:rsidRPr="00C9570C" w:rsidRDefault="00842C5E" w:rsidP="00A722DD">
            <w:pPr>
              <w:ind w:right="49"/>
              <w:jc w:val="both"/>
              <w:rPr>
                <w:lang w:eastAsia="pt-BR"/>
              </w:rPr>
            </w:pPr>
            <w:r w:rsidRPr="00C9570C">
              <w:rPr>
                <w:sz w:val="22"/>
                <w:szCs w:val="22"/>
                <w:lang w:eastAsia="pt-BR"/>
              </w:rPr>
              <w:t>- Certidão do Fundo de Garantia por Tempo de Serviço (FGTS),</w:t>
            </w:r>
          </w:p>
          <w:p w14:paraId="5BA7BE7E" w14:textId="77777777" w:rsidR="00842C5E" w:rsidRPr="00C9570C" w:rsidRDefault="00842C5E" w:rsidP="00A722DD">
            <w:pPr>
              <w:tabs>
                <w:tab w:val="left" w:pos="-284"/>
              </w:tabs>
              <w:autoSpaceDE w:val="0"/>
              <w:autoSpaceDN w:val="0"/>
              <w:adjustRightInd w:val="0"/>
              <w:jc w:val="both"/>
            </w:pPr>
            <w:r w:rsidRPr="00C9570C">
              <w:rPr>
                <w:bCs/>
                <w:iCs/>
                <w:sz w:val="22"/>
                <w:szCs w:val="22"/>
                <w:lang w:eastAsia="pt-BR"/>
              </w:rPr>
              <w:t xml:space="preserve">- Prova de Inexistência de Débitos Inadimplidos perante a Justiça do Trabalho, mediante a apresentação de Certidão Negativa, nos termos do </w:t>
            </w:r>
            <w:r w:rsidRPr="00C9570C">
              <w:rPr>
                <w:bCs/>
                <w:iCs/>
                <w:sz w:val="22"/>
                <w:szCs w:val="22"/>
                <w:u w:val="single"/>
                <w:lang w:eastAsia="pt-BR"/>
              </w:rPr>
              <w:t>Título VII – A da Consolidação das Leis do Trabalho, aprovada pelo Decreto-Lei nº 5.452/43</w:t>
            </w:r>
            <w:r w:rsidRPr="00C9570C">
              <w:rPr>
                <w:bCs/>
                <w:iCs/>
                <w:sz w:val="22"/>
                <w:szCs w:val="22"/>
                <w:lang w:eastAsia="pt-BR"/>
              </w:rPr>
              <w:t xml:space="preserve"> (Incluído pela Lei nº 12.440/2011).</w:t>
            </w:r>
          </w:p>
        </w:tc>
      </w:tr>
    </w:tbl>
    <w:p w14:paraId="3DDCF963" w14:textId="77777777" w:rsidR="00842C5E" w:rsidRPr="00C9570C" w:rsidRDefault="00842C5E" w:rsidP="00842C5E">
      <w:pPr>
        <w:jc w:val="both"/>
        <w:rPr>
          <w:sz w:val="22"/>
          <w:szCs w:val="22"/>
        </w:rPr>
      </w:pPr>
    </w:p>
    <w:p w14:paraId="61581032" w14:textId="77777777" w:rsidR="00842C5E" w:rsidRPr="00C9570C" w:rsidRDefault="00842C5E" w:rsidP="00842C5E">
      <w:pPr>
        <w:jc w:val="both"/>
        <w:rPr>
          <w:sz w:val="22"/>
          <w:szCs w:val="22"/>
        </w:rPr>
      </w:pPr>
      <w:r w:rsidRPr="00C9570C">
        <w:rPr>
          <w:sz w:val="22"/>
          <w:szCs w:val="22"/>
        </w:rPr>
        <w:t xml:space="preserve">Vera/MT, </w:t>
      </w:r>
      <w:r>
        <w:rPr>
          <w:sz w:val="22"/>
          <w:szCs w:val="22"/>
        </w:rPr>
        <w:t xml:space="preserve">04 </w:t>
      </w:r>
      <w:r w:rsidRPr="00C9570C">
        <w:rPr>
          <w:sz w:val="22"/>
          <w:szCs w:val="22"/>
        </w:rPr>
        <w:t>de dezembro de 2025.</w:t>
      </w:r>
    </w:p>
    <w:p w14:paraId="0A724813" w14:textId="77777777" w:rsidR="00842C5E" w:rsidRPr="00C9570C" w:rsidRDefault="00842C5E" w:rsidP="00842C5E">
      <w:pPr>
        <w:jc w:val="both"/>
        <w:rPr>
          <w:sz w:val="22"/>
          <w:szCs w:val="22"/>
        </w:rPr>
      </w:pPr>
    </w:p>
    <w:p w14:paraId="5D43C8AF" w14:textId="77777777" w:rsidR="00842C5E" w:rsidRPr="00C9570C" w:rsidRDefault="00842C5E" w:rsidP="00842C5E">
      <w:pPr>
        <w:jc w:val="both"/>
        <w:rPr>
          <w:sz w:val="22"/>
          <w:szCs w:val="22"/>
        </w:rPr>
      </w:pPr>
      <w:r w:rsidRPr="00C9570C">
        <w:rPr>
          <w:sz w:val="22"/>
          <w:szCs w:val="22"/>
        </w:rPr>
        <w:t xml:space="preserve"> </w:t>
      </w:r>
      <w:r>
        <w:rPr>
          <w:sz w:val="22"/>
          <w:szCs w:val="22"/>
        </w:rPr>
        <w:t xml:space="preserve">                                                   </w:t>
      </w:r>
      <w:r w:rsidRPr="00C9570C">
        <w:rPr>
          <w:sz w:val="22"/>
          <w:szCs w:val="22"/>
        </w:rPr>
        <w:t>______________________________</w:t>
      </w:r>
    </w:p>
    <w:p w14:paraId="0C76BBDE" w14:textId="77777777" w:rsidR="00842C5E" w:rsidRDefault="00842C5E" w:rsidP="00842C5E">
      <w:pPr>
        <w:jc w:val="center"/>
        <w:rPr>
          <w:b/>
          <w:bCs/>
          <w:sz w:val="22"/>
          <w:szCs w:val="22"/>
        </w:rPr>
      </w:pPr>
      <w:r>
        <w:rPr>
          <w:b/>
          <w:bCs/>
          <w:sz w:val="22"/>
          <w:szCs w:val="22"/>
        </w:rPr>
        <w:t>FABIANA DE LIMA DIAS</w:t>
      </w:r>
    </w:p>
    <w:p w14:paraId="4211E267" w14:textId="77777777" w:rsidR="00842C5E" w:rsidRDefault="00842C5E" w:rsidP="00842C5E">
      <w:pPr>
        <w:jc w:val="center"/>
        <w:rPr>
          <w:b/>
          <w:bCs/>
          <w:sz w:val="22"/>
          <w:szCs w:val="22"/>
        </w:rPr>
      </w:pPr>
      <w:r>
        <w:rPr>
          <w:b/>
          <w:bCs/>
          <w:sz w:val="22"/>
          <w:szCs w:val="22"/>
        </w:rPr>
        <w:t>Presidente do Conselho Curador</w:t>
      </w:r>
    </w:p>
    <w:p w14:paraId="43277072" w14:textId="77777777" w:rsidR="00842C5E" w:rsidRDefault="00842C5E" w:rsidP="00842C5E">
      <w:pPr>
        <w:jc w:val="center"/>
        <w:rPr>
          <w:b/>
          <w:bCs/>
          <w:sz w:val="22"/>
          <w:szCs w:val="22"/>
        </w:rPr>
      </w:pPr>
    </w:p>
    <w:p w14:paraId="5B1195E3" w14:textId="77777777" w:rsidR="00842C5E" w:rsidRDefault="00842C5E" w:rsidP="00842C5E">
      <w:pPr>
        <w:jc w:val="center"/>
        <w:rPr>
          <w:b/>
          <w:bCs/>
          <w:sz w:val="22"/>
          <w:szCs w:val="22"/>
        </w:rPr>
      </w:pPr>
    </w:p>
    <w:p w14:paraId="4CB00273" w14:textId="77777777" w:rsidR="00842C5E" w:rsidRDefault="00842C5E" w:rsidP="00842C5E">
      <w:pPr>
        <w:jc w:val="center"/>
        <w:rPr>
          <w:b/>
          <w:bCs/>
          <w:sz w:val="22"/>
          <w:szCs w:val="22"/>
        </w:rPr>
      </w:pPr>
    </w:p>
    <w:p w14:paraId="175ADF94" w14:textId="77777777" w:rsidR="00842C5E" w:rsidRPr="00C9570C" w:rsidRDefault="00842C5E" w:rsidP="00842C5E">
      <w:pPr>
        <w:jc w:val="center"/>
        <w:rPr>
          <w:b/>
          <w:bCs/>
          <w:sz w:val="22"/>
          <w:szCs w:val="22"/>
        </w:rPr>
      </w:pPr>
    </w:p>
    <w:p w14:paraId="143FF687" w14:textId="77777777" w:rsidR="00842C5E" w:rsidRPr="008146D1" w:rsidRDefault="00842C5E" w:rsidP="00842C5E">
      <w:pPr>
        <w:tabs>
          <w:tab w:val="left" w:pos="3929"/>
        </w:tabs>
        <w:jc w:val="center"/>
        <w:rPr>
          <w:b/>
          <w:bCs/>
          <w:sz w:val="22"/>
          <w:szCs w:val="22"/>
        </w:rPr>
      </w:pPr>
      <w:r w:rsidRPr="008146D1">
        <w:rPr>
          <w:b/>
          <w:bCs/>
          <w:sz w:val="22"/>
          <w:szCs w:val="22"/>
        </w:rPr>
        <w:t>ANEXO II</w:t>
      </w:r>
    </w:p>
    <w:p w14:paraId="74E150A3" w14:textId="77777777" w:rsidR="00842C5E" w:rsidRPr="008146D1" w:rsidRDefault="00842C5E" w:rsidP="00842C5E">
      <w:pPr>
        <w:autoSpaceDE w:val="0"/>
        <w:autoSpaceDN w:val="0"/>
        <w:adjustRightInd w:val="0"/>
        <w:jc w:val="center"/>
        <w:rPr>
          <w:b/>
          <w:bCs/>
          <w:sz w:val="22"/>
          <w:szCs w:val="22"/>
        </w:rPr>
      </w:pPr>
      <w:r w:rsidRPr="008146D1">
        <w:rPr>
          <w:b/>
          <w:bCs/>
          <w:sz w:val="22"/>
          <w:szCs w:val="22"/>
        </w:rPr>
        <w:t>MODELO DE PROPOSTA</w:t>
      </w:r>
    </w:p>
    <w:p w14:paraId="02DF74E1" w14:textId="77777777" w:rsidR="00842C5E" w:rsidRPr="008146D1" w:rsidRDefault="00842C5E" w:rsidP="00842C5E">
      <w:pPr>
        <w:autoSpaceDE w:val="0"/>
        <w:autoSpaceDN w:val="0"/>
        <w:adjustRightInd w:val="0"/>
        <w:rPr>
          <w:bCs/>
          <w:sz w:val="22"/>
          <w:szCs w:val="22"/>
        </w:rPr>
      </w:pPr>
      <w:r w:rsidRPr="008146D1">
        <w:rPr>
          <w:bCs/>
          <w:sz w:val="22"/>
          <w:szCs w:val="22"/>
        </w:rPr>
        <w:t>(papel timbrado da empresa)</w:t>
      </w:r>
    </w:p>
    <w:p w14:paraId="5193925C" w14:textId="77777777" w:rsidR="00842C5E" w:rsidRPr="008146D1" w:rsidRDefault="00842C5E" w:rsidP="00842C5E">
      <w:pPr>
        <w:autoSpaceDE w:val="0"/>
        <w:autoSpaceDN w:val="0"/>
        <w:adjustRightInd w:val="0"/>
        <w:jc w:val="both"/>
        <w:rPr>
          <w:b/>
          <w:bCs/>
          <w:sz w:val="22"/>
          <w:szCs w:val="22"/>
        </w:rPr>
      </w:pPr>
    </w:p>
    <w:p w14:paraId="2562BD3A" w14:textId="77777777" w:rsidR="00842C5E" w:rsidRPr="008146D1" w:rsidRDefault="00842C5E" w:rsidP="00842C5E">
      <w:pPr>
        <w:numPr>
          <w:ilvl w:val="0"/>
          <w:numId w:val="2"/>
        </w:numPr>
        <w:autoSpaceDE w:val="0"/>
        <w:autoSpaceDN w:val="0"/>
        <w:adjustRightInd w:val="0"/>
        <w:jc w:val="both"/>
        <w:rPr>
          <w:b/>
          <w:bCs/>
          <w:sz w:val="22"/>
          <w:szCs w:val="22"/>
        </w:rPr>
      </w:pPr>
      <w:r w:rsidRPr="008146D1">
        <w:rPr>
          <w:b/>
          <w:position w:val="6"/>
          <w:sz w:val="22"/>
          <w:szCs w:val="22"/>
        </w:rPr>
        <w:t>DISPENSA DE LICITAÇÃO Nº 002/2025</w:t>
      </w:r>
    </w:p>
    <w:p w14:paraId="58021078" w14:textId="77777777" w:rsidR="00842C5E" w:rsidRPr="008146D1" w:rsidRDefault="00842C5E" w:rsidP="00842C5E">
      <w:pPr>
        <w:autoSpaceDE w:val="0"/>
        <w:autoSpaceDN w:val="0"/>
        <w:adjustRightInd w:val="0"/>
        <w:rPr>
          <w:sz w:val="22"/>
          <w:szCs w:val="22"/>
        </w:rPr>
      </w:pPr>
      <w:r w:rsidRPr="008146D1">
        <w:rPr>
          <w:b/>
          <w:bCs/>
          <w:sz w:val="22"/>
          <w:szCs w:val="22"/>
        </w:rPr>
        <w:t xml:space="preserve">Licitante: </w:t>
      </w:r>
      <w:r w:rsidRPr="008146D1">
        <w:rPr>
          <w:sz w:val="22"/>
          <w:szCs w:val="22"/>
        </w:rPr>
        <w:t>_______________________________________________________________</w:t>
      </w:r>
    </w:p>
    <w:p w14:paraId="623EA07C" w14:textId="77777777" w:rsidR="00842C5E" w:rsidRPr="008146D1" w:rsidRDefault="00842C5E" w:rsidP="00842C5E">
      <w:pPr>
        <w:autoSpaceDE w:val="0"/>
        <w:autoSpaceDN w:val="0"/>
        <w:adjustRightInd w:val="0"/>
        <w:rPr>
          <w:sz w:val="22"/>
          <w:szCs w:val="22"/>
        </w:rPr>
      </w:pPr>
      <w:r w:rsidRPr="008146D1">
        <w:rPr>
          <w:b/>
          <w:bCs/>
          <w:sz w:val="22"/>
          <w:szCs w:val="22"/>
        </w:rPr>
        <w:t xml:space="preserve">C.N.P.J.: </w:t>
      </w:r>
      <w:r w:rsidRPr="008146D1">
        <w:rPr>
          <w:sz w:val="22"/>
          <w:szCs w:val="22"/>
        </w:rPr>
        <w:t>________________________________________________________________</w:t>
      </w:r>
    </w:p>
    <w:p w14:paraId="179FAD89" w14:textId="77777777" w:rsidR="00842C5E" w:rsidRPr="008146D1" w:rsidRDefault="00842C5E" w:rsidP="00842C5E">
      <w:pPr>
        <w:autoSpaceDE w:val="0"/>
        <w:autoSpaceDN w:val="0"/>
        <w:adjustRightInd w:val="0"/>
        <w:rPr>
          <w:sz w:val="22"/>
          <w:szCs w:val="22"/>
        </w:rPr>
      </w:pPr>
      <w:r w:rsidRPr="008146D1">
        <w:rPr>
          <w:b/>
          <w:bCs/>
          <w:sz w:val="22"/>
          <w:szCs w:val="22"/>
        </w:rPr>
        <w:t xml:space="preserve">Tel. Fax: </w:t>
      </w:r>
      <w:r w:rsidRPr="008146D1">
        <w:rPr>
          <w:sz w:val="22"/>
          <w:szCs w:val="22"/>
        </w:rPr>
        <w:t xml:space="preserve">(___) ___________ </w:t>
      </w:r>
      <w:r w:rsidRPr="008146D1">
        <w:rPr>
          <w:b/>
          <w:bCs/>
          <w:sz w:val="22"/>
          <w:szCs w:val="22"/>
        </w:rPr>
        <w:t xml:space="preserve">E-mail: </w:t>
      </w:r>
      <w:r w:rsidRPr="008146D1">
        <w:rPr>
          <w:sz w:val="22"/>
          <w:szCs w:val="22"/>
        </w:rPr>
        <w:t>_________________</w:t>
      </w:r>
      <w:r w:rsidRPr="008146D1">
        <w:rPr>
          <w:b/>
          <w:bCs/>
          <w:sz w:val="22"/>
          <w:szCs w:val="22"/>
        </w:rPr>
        <w:t xml:space="preserve">Tel. Celular: </w:t>
      </w:r>
      <w:r w:rsidRPr="008146D1">
        <w:rPr>
          <w:sz w:val="22"/>
          <w:szCs w:val="22"/>
        </w:rPr>
        <w:t>(____) _______</w:t>
      </w:r>
    </w:p>
    <w:p w14:paraId="63D1173E" w14:textId="77777777" w:rsidR="00842C5E" w:rsidRPr="008146D1" w:rsidRDefault="00842C5E" w:rsidP="00842C5E">
      <w:pPr>
        <w:autoSpaceDE w:val="0"/>
        <w:autoSpaceDN w:val="0"/>
        <w:adjustRightInd w:val="0"/>
        <w:rPr>
          <w:sz w:val="22"/>
          <w:szCs w:val="22"/>
        </w:rPr>
      </w:pPr>
      <w:r w:rsidRPr="008146D1">
        <w:rPr>
          <w:b/>
          <w:bCs/>
          <w:sz w:val="22"/>
          <w:szCs w:val="22"/>
        </w:rPr>
        <w:t xml:space="preserve">Endereço: </w:t>
      </w:r>
      <w:r w:rsidRPr="008146D1">
        <w:rPr>
          <w:sz w:val="22"/>
          <w:szCs w:val="22"/>
        </w:rPr>
        <w:t>______________________________________________________________</w:t>
      </w:r>
    </w:p>
    <w:p w14:paraId="67758162" w14:textId="77777777" w:rsidR="00842C5E" w:rsidRPr="008146D1" w:rsidRDefault="00842C5E" w:rsidP="00842C5E">
      <w:pPr>
        <w:autoSpaceDE w:val="0"/>
        <w:autoSpaceDN w:val="0"/>
        <w:adjustRightInd w:val="0"/>
        <w:rPr>
          <w:sz w:val="22"/>
          <w:szCs w:val="22"/>
        </w:rPr>
      </w:pPr>
      <w:r w:rsidRPr="008146D1">
        <w:rPr>
          <w:b/>
          <w:bCs/>
          <w:sz w:val="22"/>
          <w:szCs w:val="22"/>
        </w:rPr>
        <w:t xml:space="preserve">Conta Corrente: </w:t>
      </w:r>
      <w:r w:rsidRPr="008146D1">
        <w:rPr>
          <w:sz w:val="22"/>
          <w:szCs w:val="22"/>
        </w:rPr>
        <w:t xml:space="preserve">______________ </w:t>
      </w:r>
      <w:r w:rsidRPr="008146D1">
        <w:rPr>
          <w:b/>
          <w:bCs/>
          <w:sz w:val="22"/>
          <w:szCs w:val="22"/>
        </w:rPr>
        <w:t xml:space="preserve">Agência: </w:t>
      </w:r>
      <w:r w:rsidRPr="008146D1">
        <w:rPr>
          <w:sz w:val="22"/>
          <w:szCs w:val="22"/>
        </w:rPr>
        <w:t xml:space="preserve">_________ </w:t>
      </w:r>
      <w:r w:rsidRPr="008146D1">
        <w:rPr>
          <w:b/>
          <w:bCs/>
          <w:sz w:val="22"/>
          <w:szCs w:val="22"/>
        </w:rPr>
        <w:t xml:space="preserve">Banco: </w:t>
      </w:r>
      <w:r w:rsidRPr="008146D1">
        <w:rPr>
          <w:sz w:val="22"/>
          <w:szCs w:val="22"/>
        </w:rPr>
        <w:t>_________________</w:t>
      </w:r>
    </w:p>
    <w:p w14:paraId="21F180F8" w14:textId="77777777" w:rsidR="00842C5E" w:rsidRPr="008146D1" w:rsidRDefault="00842C5E" w:rsidP="00842C5E">
      <w:pPr>
        <w:autoSpaceDE w:val="0"/>
        <w:autoSpaceDN w:val="0"/>
        <w:adjustRightInd w:val="0"/>
        <w:jc w:val="both"/>
        <w:rPr>
          <w:sz w:val="22"/>
          <w:szCs w:val="22"/>
        </w:rPr>
      </w:pPr>
    </w:p>
    <w:p w14:paraId="48ED60F1" w14:textId="77777777" w:rsidR="00842C5E" w:rsidRPr="008146D1" w:rsidRDefault="00842C5E" w:rsidP="00842C5E">
      <w:pPr>
        <w:ind w:firstLine="1701"/>
        <w:jc w:val="both"/>
        <w:rPr>
          <w:sz w:val="22"/>
          <w:szCs w:val="22"/>
        </w:rPr>
      </w:pPr>
      <w:r w:rsidRPr="008146D1">
        <w:rPr>
          <w:sz w:val="22"/>
          <w:szCs w:val="22"/>
        </w:rPr>
        <w:t>Prezados Senhores,</w:t>
      </w:r>
    </w:p>
    <w:p w14:paraId="55ACD5E4" w14:textId="77777777" w:rsidR="00842C5E" w:rsidRPr="008146D1" w:rsidRDefault="00842C5E" w:rsidP="00842C5E">
      <w:pPr>
        <w:ind w:firstLine="1701"/>
        <w:jc w:val="both"/>
        <w:rPr>
          <w:sz w:val="22"/>
          <w:szCs w:val="22"/>
        </w:rPr>
      </w:pPr>
    </w:p>
    <w:p w14:paraId="62966B96" w14:textId="257978B4" w:rsidR="00842C5E" w:rsidRPr="008146D1" w:rsidRDefault="00842C5E" w:rsidP="00842C5E">
      <w:pPr>
        <w:tabs>
          <w:tab w:val="left" w:pos="431"/>
        </w:tabs>
        <w:jc w:val="both"/>
        <w:rPr>
          <w:bCs/>
          <w:sz w:val="22"/>
          <w:szCs w:val="22"/>
        </w:rPr>
      </w:pPr>
      <w:r w:rsidRPr="008146D1">
        <w:rPr>
          <w:sz w:val="22"/>
          <w:szCs w:val="22"/>
        </w:rPr>
        <w:t xml:space="preserve">                           Apresentamos e submetemos à apreciação da nossa proposta de preços relativa </w:t>
      </w:r>
      <w:proofErr w:type="gramStart"/>
      <w:r>
        <w:rPr>
          <w:bCs/>
          <w:color w:val="000000"/>
          <w:sz w:val="22"/>
          <w:szCs w:val="22"/>
          <w:lang w:eastAsia="pt-BR"/>
        </w:rPr>
        <w:t>a</w:t>
      </w:r>
      <w:proofErr w:type="gramEnd"/>
      <w:r>
        <w:rPr>
          <w:bCs/>
          <w:color w:val="000000"/>
          <w:sz w:val="22"/>
          <w:szCs w:val="22"/>
          <w:lang w:eastAsia="pt-BR"/>
        </w:rPr>
        <w:t xml:space="preserve"> </w:t>
      </w:r>
      <w:r w:rsidRPr="008146D1">
        <w:rPr>
          <w:bCs/>
          <w:color w:val="000000"/>
          <w:sz w:val="22"/>
          <w:szCs w:val="22"/>
          <w:lang w:eastAsia="pt-BR"/>
        </w:rPr>
        <w:t>CONTRATAÇÃO DE EMPRESA ESPECIALIZADA PARA REALIZAÇÃO DA REAVALIAÇÃO ATUARIAL 2026 DO VERA-PREVI, COM DATA FOCAL 31/12/2025</w:t>
      </w:r>
      <w:r w:rsidRPr="008146D1">
        <w:rPr>
          <w:bCs/>
          <w:sz w:val="22"/>
          <w:szCs w:val="22"/>
        </w:rPr>
        <w:t>conforme segue:</w:t>
      </w:r>
    </w:p>
    <w:tbl>
      <w:tblPr>
        <w:tblW w:w="896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5123"/>
        <w:gridCol w:w="574"/>
        <w:gridCol w:w="702"/>
        <w:gridCol w:w="850"/>
        <w:gridCol w:w="993"/>
      </w:tblGrid>
      <w:tr w:rsidR="00842C5E" w:rsidRPr="008146D1" w14:paraId="553B2EEF" w14:textId="77777777" w:rsidTr="00A722DD">
        <w:trPr>
          <w:trHeight w:val="79"/>
        </w:trPr>
        <w:tc>
          <w:tcPr>
            <w:tcW w:w="727" w:type="dxa"/>
            <w:tcBorders>
              <w:top w:val="single" w:sz="4" w:space="0" w:color="auto"/>
              <w:left w:val="single" w:sz="4" w:space="0" w:color="auto"/>
              <w:bottom w:val="single" w:sz="4" w:space="0" w:color="auto"/>
              <w:right w:val="single" w:sz="4" w:space="0" w:color="auto"/>
            </w:tcBorders>
          </w:tcPr>
          <w:p w14:paraId="3FAA3894" w14:textId="77777777" w:rsidR="00842C5E" w:rsidRPr="00765753" w:rsidRDefault="00842C5E" w:rsidP="00A722DD">
            <w:pPr>
              <w:jc w:val="center"/>
              <w:rPr>
                <w:b/>
                <w:sz w:val="20"/>
                <w:szCs w:val="20"/>
              </w:rPr>
            </w:pPr>
            <w:r w:rsidRPr="00765753">
              <w:rPr>
                <w:b/>
                <w:sz w:val="20"/>
                <w:szCs w:val="20"/>
              </w:rPr>
              <w:t>ITEM</w:t>
            </w:r>
          </w:p>
        </w:tc>
        <w:tc>
          <w:tcPr>
            <w:tcW w:w="5123" w:type="dxa"/>
            <w:tcBorders>
              <w:top w:val="single" w:sz="4" w:space="0" w:color="auto"/>
              <w:left w:val="single" w:sz="4" w:space="0" w:color="auto"/>
              <w:bottom w:val="single" w:sz="4" w:space="0" w:color="auto"/>
              <w:right w:val="single" w:sz="4" w:space="0" w:color="auto"/>
            </w:tcBorders>
            <w:hideMark/>
          </w:tcPr>
          <w:p w14:paraId="00494C81" w14:textId="77777777" w:rsidR="00842C5E" w:rsidRPr="00765753" w:rsidRDefault="00842C5E" w:rsidP="00A722DD">
            <w:pPr>
              <w:jc w:val="center"/>
              <w:rPr>
                <w:b/>
                <w:sz w:val="20"/>
                <w:szCs w:val="20"/>
              </w:rPr>
            </w:pPr>
            <w:r w:rsidRPr="00765753">
              <w:rPr>
                <w:b/>
                <w:sz w:val="20"/>
                <w:szCs w:val="20"/>
              </w:rPr>
              <w:t>DESCRIÇÃO DOS SERVIÇOS</w:t>
            </w:r>
          </w:p>
        </w:tc>
        <w:tc>
          <w:tcPr>
            <w:tcW w:w="574" w:type="dxa"/>
            <w:tcBorders>
              <w:top w:val="single" w:sz="4" w:space="0" w:color="auto"/>
              <w:left w:val="single" w:sz="4" w:space="0" w:color="auto"/>
              <w:bottom w:val="single" w:sz="4" w:space="0" w:color="auto"/>
              <w:right w:val="single" w:sz="4" w:space="0" w:color="auto"/>
            </w:tcBorders>
            <w:hideMark/>
          </w:tcPr>
          <w:p w14:paraId="17088FF6" w14:textId="77777777" w:rsidR="00842C5E" w:rsidRPr="00765753" w:rsidRDefault="00842C5E" w:rsidP="00A722DD">
            <w:pPr>
              <w:jc w:val="center"/>
              <w:rPr>
                <w:b/>
                <w:sz w:val="20"/>
                <w:szCs w:val="20"/>
              </w:rPr>
            </w:pPr>
            <w:r w:rsidRPr="00765753">
              <w:rPr>
                <w:b/>
                <w:sz w:val="20"/>
                <w:szCs w:val="20"/>
              </w:rPr>
              <w:t>UND</w:t>
            </w:r>
          </w:p>
        </w:tc>
        <w:tc>
          <w:tcPr>
            <w:tcW w:w="702" w:type="dxa"/>
            <w:tcBorders>
              <w:top w:val="single" w:sz="4" w:space="0" w:color="auto"/>
              <w:left w:val="single" w:sz="4" w:space="0" w:color="auto"/>
              <w:bottom w:val="single" w:sz="4" w:space="0" w:color="auto"/>
              <w:right w:val="single" w:sz="4" w:space="0" w:color="auto"/>
            </w:tcBorders>
            <w:hideMark/>
          </w:tcPr>
          <w:p w14:paraId="3E879275" w14:textId="77777777" w:rsidR="00842C5E" w:rsidRPr="00765753" w:rsidRDefault="00842C5E" w:rsidP="00A722DD">
            <w:pPr>
              <w:jc w:val="center"/>
              <w:rPr>
                <w:b/>
                <w:sz w:val="20"/>
                <w:szCs w:val="20"/>
              </w:rPr>
            </w:pPr>
            <w:r w:rsidRPr="00765753">
              <w:rPr>
                <w:b/>
                <w:sz w:val="20"/>
                <w:szCs w:val="20"/>
              </w:rPr>
              <w:t>QTD</w:t>
            </w:r>
          </w:p>
        </w:tc>
        <w:tc>
          <w:tcPr>
            <w:tcW w:w="850" w:type="dxa"/>
            <w:tcBorders>
              <w:top w:val="single" w:sz="4" w:space="0" w:color="auto"/>
              <w:left w:val="single" w:sz="4" w:space="0" w:color="auto"/>
              <w:bottom w:val="single" w:sz="4" w:space="0" w:color="auto"/>
              <w:right w:val="single" w:sz="4" w:space="0" w:color="auto"/>
            </w:tcBorders>
            <w:hideMark/>
          </w:tcPr>
          <w:p w14:paraId="720A5C49" w14:textId="77777777" w:rsidR="00842C5E" w:rsidRPr="00765753" w:rsidRDefault="00842C5E" w:rsidP="00A722DD">
            <w:pPr>
              <w:jc w:val="center"/>
              <w:rPr>
                <w:b/>
                <w:sz w:val="20"/>
                <w:szCs w:val="20"/>
              </w:rPr>
            </w:pPr>
            <w:r w:rsidRPr="00765753">
              <w:rPr>
                <w:b/>
                <w:sz w:val="20"/>
                <w:szCs w:val="20"/>
              </w:rPr>
              <w:t>R$ UNT</w:t>
            </w:r>
          </w:p>
        </w:tc>
        <w:tc>
          <w:tcPr>
            <w:tcW w:w="993" w:type="dxa"/>
            <w:tcBorders>
              <w:top w:val="single" w:sz="4" w:space="0" w:color="auto"/>
              <w:left w:val="single" w:sz="4" w:space="0" w:color="auto"/>
              <w:bottom w:val="single" w:sz="4" w:space="0" w:color="auto"/>
              <w:right w:val="single" w:sz="4" w:space="0" w:color="auto"/>
            </w:tcBorders>
            <w:hideMark/>
          </w:tcPr>
          <w:p w14:paraId="1283615F" w14:textId="77777777" w:rsidR="00842C5E" w:rsidRPr="00765753" w:rsidRDefault="00842C5E" w:rsidP="00A722DD">
            <w:pPr>
              <w:jc w:val="center"/>
              <w:rPr>
                <w:b/>
                <w:sz w:val="20"/>
                <w:szCs w:val="20"/>
              </w:rPr>
            </w:pPr>
            <w:r w:rsidRPr="00765753">
              <w:rPr>
                <w:b/>
                <w:sz w:val="20"/>
                <w:szCs w:val="20"/>
              </w:rPr>
              <w:t>R$ TOTAL</w:t>
            </w:r>
          </w:p>
        </w:tc>
      </w:tr>
      <w:tr w:rsidR="00842C5E" w:rsidRPr="008146D1" w14:paraId="41369D72" w14:textId="77777777" w:rsidTr="00A722DD">
        <w:trPr>
          <w:trHeight w:val="763"/>
        </w:trPr>
        <w:tc>
          <w:tcPr>
            <w:tcW w:w="727" w:type="dxa"/>
            <w:tcBorders>
              <w:top w:val="single" w:sz="4" w:space="0" w:color="auto"/>
              <w:left w:val="single" w:sz="4" w:space="0" w:color="auto"/>
              <w:right w:val="single" w:sz="4" w:space="0" w:color="auto"/>
            </w:tcBorders>
          </w:tcPr>
          <w:p w14:paraId="5A847438" w14:textId="77777777" w:rsidR="00842C5E" w:rsidRPr="00765753" w:rsidRDefault="00842C5E" w:rsidP="00A722DD">
            <w:pPr>
              <w:autoSpaceDE w:val="0"/>
              <w:autoSpaceDN w:val="0"/>
              <w:adjustRightInd w:val="0"/>
              <w:ind w:left="142" w:hanging="142"/>
              <w:jc w:val="both"/>
              <w:rPr>
                <w:rFonts w:eastAsia="Calibri"/>
                <w:color w:val="000000"/>
                <w:sz w:val="20"/>
                <w:szCs w:val="20"/>
              </w:rPr>
            </w:pPr>
            <w:r w:rsidRPr="00765753">
              <w:rPr>
                <w:rFonts w:eastAsia="Calibri"/>
                <w:color w:val="000000"/>
                <w:sz w:val="20"/>
                <w:szCs w:val="20"/>
              </w:rPr>
              <w:lastRenderedPageBreak/>
              <w:t xml:space="preserve"> 01</w:t>
            </w:r>
          </w:p>
        </w:tc>
        <w:tc>
          <w:tcPr>
            <w:tcW w:w="5123" w:type="dxa"/>
            <w:tcBorders>
              <w:top w:val="single" w:sz="4" w:space="0" w:color="auto"/>
              <w:left w:val="single" w:sz="4" w:space="0" w:color="auto"/>
              <w:right w:val="single" w:sz="4" w:space="0" w:color="auto"/>
            </w:tcBorders>
          </w:tcPr>
          <w:p w14:paraId="266B69AD" w14:textId="77777777" w:rsidR="00842C5E" w:rsidRPr="00765753" w:rsidRDefault="00842C5E" w:rsidP="00A722DD">
            <w:pPr>
              <w:autoSpaceDE w:val="0"/>
              <w:autoSpaceDN w:val="0"/>
              <w:adjustRightInd w:val="0"/>
              <w:ind w:left="-50"/>
              <w:rPr>
                <w:bCs/>
                <w:sz w:val="20"/>
                <w:szCs w:val="20"/>
              </w:rPr>
            </w:pPr>
            <w:r w:rsidRPr="00765753">
              <w:rPr>
                <w:bCs/>
                <w:color w:val="000000"/>
                <w:sz w:val="20"/>
                <w:szCs w:val="20"/>
                <w:lang w:eastAsia="pt-BR"/>
              </w:rPr>
              <w:t>CONTRATAÇÃO DE EMPRESA ESPECIALIZADA PARA REALIZAÇÃO DA REAVALIAÇÃO ATUARIAL 2026 DO VERA-PREVI, COM DATA FOCAL 31/12/2025</w:t>
            </w:r>
          </w:p>
        </w:tc>
        <w:tc>
          <w:tcPr>
            <w:tcW w:w="574" w:type="dxa"/>
            <w:tcBorders>
              <w:top w:val="single" w:sz="4" w:space="0" w:color="auto"/>
              <w:left w:val="single" w:sz="4" w:space="0" w:color="auto"/>
              <w:right w:val="single" w:sz="4" w:space="0" w:color="auto"/>
            </w:tcBorders>
          </w:tcPr>
          <w:p w14:paraId="01C1E9D1" w14:textId="77777777" w:rsidR="00842C5E" w:rsidRPr="00765753" w:rsidRDefault="00842C5E" w:rsidP="00A722DD">
            <w:pPr>
              <w:jc w:val="both"/>
              <w:rPr>
                <w:bCs/>
                <w:sz w:val="20"/>
                <w:szCs w:val="20"/>
              </w:rPr>
            </w:pPr>
            <w:r>
              <w:rPr>
                <w:bCs/>
                <w:sz w:val="20"/>
                <w:szCs w:val="20"/>
              </w:rPr>
              <w:t>UND</w:t>
            </w:r>
          </w:p>
        </w:tc>
        <w:tc>
          <w:tcPr>
            <w:tcW w:w="702" w:type="dxa"/>
            <w:tcBorders>
              <w:top w:val="single" w:sz="4" w:space="0" w:color="auto"/>
              <w:left w:val="single" w:sz="4" w:space="0" w:color="auto"/>
              <w:right w:val="single" w:sz="4" w:space="0" w:color="auto"/>
            </w:tcBorders>
          </w:tcPr>
          <w:p w14:paraId="0733B3D9" w14:textId="77777777" w:rsidR="00842C5E" w:rsidRPr="00765753" w:rsidRDefault="00842C5E" w:rsidP="00A722DD">
            <w:pPr>
              <w:jc w:val="center"/>
              <w:rPr>
                <w:bCs/>
                <w:sz w:val="20"/>
                <w:szCs w:val="20"/>
              </w:rPr>
            </w:pPr>
            <w:r>
              <w:rPr>
                <w:bCs/>
                <w:sz w:val="20"/>
                <w:szCs w:val="20"/>
              </w:rPr>
              <w:t>1</w:t>
            </w:r>
          </w:p>
        </w:tc>
        <w:tc>
          <w:tcPr>
            <w:tcW w:w="850" w:type="dxa"/>
            <w:tcBorders>
              <w:top w:val="single" w:sz="4" w:space="0" w:color="auto"/>
              <w:left w:val="single" w:sz="4" w:space="0" w:color="auto"/>
              <w:right w:val="single" w:sz="4" w:space="0" w:color="auto"/>
            </w:tcBorders>
          </w:tcPr>
          <w:p w14:paraId="658732CC" w14:textId="77777777" w:rsidR="00842C5E" w:rsidRPr="00765753" w:rsidRDefault="00842C5E" w:rsidP="00A722DD">
            <w:pPr>
              <w:jc w:val="center"/>
              <w:rPr>
                <w:bCs/>
                <w:sz w:val="20"/>
                <w:szCs w:val="20"/>
              </w:rPr>
            </w:pPr>
            <w:r>
              <w:rPr>
                <w:bCs/>
                <w:sz w:val="20"/>
                <w:szCs w:val="20"/>
              </w:rPr>
              <w:t>--</w:t>
            </w:r>
          </w:p>
        </w:tc>
        <w:tc>
          <w:tcPr>
            <w:tcW w:w="993" w:type="dxa"/>
            <w:tcBorders>
              <w:top w:val="single" w:sz="4" w:space="0" w:color="auto"/>
              <w:left w:val="single" w:sz="4" w:space="0" w:color="auto"/>
              <w:right w:val="single" w:sz="4" w:space="0" w:color="auto"/>
            </w:tcBorders>
          </w:tcPr>
          <w:p w14:paraId="0EB497F7" w14:textId="77777777" w:rsidR="00842C5E" w:rsidRPr="00765753" w:rsidRDefault="00842C5E" w:rsidP="00A722DD">
            <w:pPr>
              <w:jc w:val="center"/>
              <w:rPr>
                <w:bCs/>
                <w:sz w:val="20"/>
                <w:szCs w:val="20"/>
              </w:rPr>
            </w:pPr>
            <w:r>
              <w:rPr>
                <w:bCs/>
                <w:sz w:val="20"/>
                <w:szCs w:val="20"/>
              </w:rPr>
              <w:t>16.072,76</w:t>
            </w:r>
          </w:p>
        </w:tc>
      </w:tr>
      <w:tr w:rsidR="00842C5E" w:rsidRPr="008146D1" w14:paraId="1D37D939" w14:textId="77777777" w:rsidTr="00A722DD">
        <w:trPr>
          <w:trHeight w:val="124"/>
        </w:trPr>
        <w:tc>
          <w:tcPr>
            <w:tcW w:w="727" w:type="dxa"/>
            <w:tcBorders>
              <w:top w:val="single" w:sz="4" w:space="0" w:color="auto"/>
              <w:left w:val="single" w:sz="4" w:space="0" w:color="auto"/>
              <w:bottom w:val="single" w:sz="4" w:space="0" w:color="auto"/>
              <w:right w:val="single" w:sz="4" w:space="0" w:color="auto"/>
            </w:tcBorders>
          </w:tcPr>
          <w:p w14:paraId="6742F986" w14:textId="77777777" w:rsidR="00842C5E" w:rsidRPr="00765753" w:rsidRDefault="00842C5E" w:rsidP="00A722DD">
            <w:pPr>
              <w:autoSpaceDE w:val="0"/>
              <w:autoSpaceDN w:val="0"/>
              <w:adjustRightInd w:val="0"/>
              <w:rPr>
                <w:rFonts w:eastAsia="Calibri"/>
                <w:b/>
                <w:color w:val="000000"/>
                <w:sz w:val="20"/>
                <w:szCs w:val="20"/>
              </w:rPr>
            </w:pPr>
          </w:p>
        </w:tc>
        <w:tc>
          <w:tcPr>
            <w:tcW w:w="5123" w:type="dxa"/>
            <w:tcBorders>
              <w:top w:val="single" w:sz="4" w:space="0" w:color="auto"/>
              <w:left w:val="single" w:sz="4" w:space="0" w:color="auto"/>
              <w:bottom w:val="single" w:sz="4" w:space="0" w:color="auto"/>
              <w:right w:val="single" w:sz="4" w:space="0" w:color="auto"/>
            </w:tcBorders>
            <w:hideMark/>
          </w:tcPr>
          <w:p w14:paraId="0F6B8517" w14:textId="77777777" w:rsidR="00842C5E" w:rsidRPr="00765753" w:rsidRDefault="00842C5E" w:rsidP="00A722DD">
            <w:pPr>
              <w:tabs>
                <w:tab w:val="left" w:pos="3284"/>
              </w:tabs>
              <w:autoSpaceDE w:val="0"/>
              <w:autoSpaceDN w:val="0"/>
              <w:adjustRightInd w:val="0"/>
              <w:rPr>
                <w:rFonts w:eastAsia="Calibri"/>
                <w:b/>
                <w:color w:val="000000"/>
                <w:sz w:val="20"/>
                <w:szCs w:val="20"/>
              </w:rPr>
            </w:pPr>
            <w:r w:rsidRPr="00765753">
              <w:rPr>
                <w:rFonts w:eastAsia="Calibri"/>
                <w:b/>
                <w:color w:val="000000"/>
                <w:sz w:val="20"/>
                <w:szCs w:val="20"/>
              </w:rPr>
              <w:tab/>
              <w:t>VALOR TOTAL</w:t>
            </w:r>
          </w:p>
        </w:tc>
        <w:tc>
          <w:tcPr>
            <w:tcW w:w="574" w:type="dxa"/>
            <w:tcBorders>
              <w:top w:val="single" w:sz="4" w:space="0" w:color="auto"/>
              <w:left w:val="single" w:sz="4" w:space="0" w:color="auto"/>
              <w:bottom w:val="single" w:sz="4" w:space="0" w:color="auto"/>
              <w:right w:val="single" w:sz="4" w:space="0" w:color="auto"/>
            </w:tcBorders>
          </w:tcPr>
          <w:p w14:paraId="2ADD7D0D" w14:textId="77777777" w:rsidR="00842C5E" w:rsidRPr="00765753" w:rsidRDefault="00842C5E" w:rsidP="00A722DD">
            <w:pPr>
              <w:jc w:val="both"/>
              <w:rPr>
                <w:bCs/>
                <w:sz w:val="20"/>
                <w:szCs w:val="20"/>
              </w:rPr>
            </w:pPr>
          </w:p>
        </w:tc>
        <w:tc>
          <w:tcPr>
            <w:tcW w:w="702" w:type="dxa"/>
            <w:tcBorders>
              <w:top w:val="single" w:sz="4" w:space="0" w:color="auto"/>
              <w:left w:val="single" w:sz="4" w:space="0" w:color="auto"/>
              <w:bottom w:val="single" w:sz="4" w:space="0" w:color="auto"/>
              <w:right w:val="single" w:sz="4" w:space="0" w:color="auto"/>
            </w:tcBorders>
          </w:tcPr>
          <w:p w14:paraId="0E133052" w14:textId="77777777" w:rsidR="00842C5E" w:rsidRPr="00765753" w:rsidRDefault="00842C5E" w:rsidP="00A722DD">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31700A" w14:textId="77777777" w:rsidR="00842C5E" w:rsidRPr="00765753" w:rsidRDefault="00842C5E" w:rsidP="00A722DD">
            <w:pPr>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30A3F697" w14:textId="77777777" w:rsidR="00842C5E" w:rsidRPr="00765753" w:rsidRDefault="00842C5E" w:rsidP="00A722DD">
            <w:pPr>
              <w:jc w:val="center"/>
              <w:rPr>
                <w:b/>
                <w:bCs/>
                <w:sz w:val="20"/>
                <w:szCs w:val="20"/>
              </w:rPr>
            </w:pPr>
            <w:r w:rsidRPr="00765753">
              <w:rPr>
                <w:b/>
                <w:bCs/>
                <w:sz w:val="20"/>
                <w:szCs w:val="20"/>
              </w:rPr>
              <w:t>16.072,76</w:t>
            </w:r>
          </w:p>
        </w:tc>
      </w:tr>
    </w:tbl>
    <w:p w14:paraId="0295156F" w14:textId="77777777" w:rsidR="00842C5E" w:rsidRPr="008146D1" w:rsidRDefault="00842C5E" w:rsidP="00842C5E">
      <w:pPr>
        <w:ind w:left="765"/>
        <w:jc w:val="both"/>
        <w:rPr>
          <w:b/>
          <w:bCs/>
          <w:sz w:val="22"/>
          <w:szCs w:val="22"/>
        </w:rPr>
      </w:pPr>
    </w:p>
    <w:p w14:paraId="2C63FFDE" w14:textId="77777777" w:rsidR="00842C5E" w:rsidRPr="008146D1" w:rsidRDefault="00842C5E" w:rsidP="00842C5E">
      <w:pPr>
        <w:pStyle w:val="PargrafodaLista"/>
        <w:numPr>
          <w:ilvl w:val="0"/>
          <w:numId w:val="3"/>
        </w:numPr>
        <w:tabs>
          <w:tab w:val="left" w:pos="284"/>
        </w:tabs>
        <w:suppressAutoHyphens w:val="0"/>
        <w:ind w:left="0" w:firstLine="0"/>
        <w:jc w:val="both"/>
        <w:rPr>
          <w:sz w:val="22"/>
          <w:szCs w:val="22"/>
        </w:rPr>
      </w:pPr>
      <w:r w:rsidRPr="008146D1">
        <w:rPr>
          <w:sz w:val="22"/>
          <w:szCs w:val="22"/>
        </w:rPr>
        <w:t>A proposta de preços deverá incluir todos os valores que possam influenciar direta ou indiretamente no custo final da execução dos serviços/fornecimento dos móveis;</w:t>
      </w:r>
    </w:p>
    <w:p w14:paraId="135BB880" w14:textId="77777777" w:rsidR="00842C5E" w:rsidRPr="008146D1" w:rsidRDefault="00842C5E" w:rsidP="00842C5E">
      <w:pPr>
        <w:pStyle w:val="PargrafodaLista"/>
        <w:numPr>
          <w:ilvl w:val="0"/>
          <w:numId w:val="3"/>
        </w:numPr>
        <w:tabs>
          <w:tab w:val="left" w:pos="284"/>
        </w:tabs>
        <w:suppressAutoHyphens w:val="0"/>
        <w:ind w:left="0" w:firstLine="0"/>
        <w:jc w:val="both"/>
        <w:rPr>
          <w:sz w:val="22"/>
          <w:szCs w:val="22"/>
        </w:rPr>
      </w:pPr>
      <w:r w:rsidRPr="008146D1">
        <w:rPr>
          <w:sz w:val="22"/>
          <w:szCs w:val="22"/>
        </w:rPr>
        <w:t>Apresentar o prazo de validade, não inferior à 30 (trinta) dias e o prazo e forma de execução dos serviços de acordo com o termo de referência, anexo;</w:t>
      </w:r>
    </w:p>
    <w:p w14:paraId="40C1D09B" w14:textId="77777777" w:rsidR="00842C5E" w:rsidRPr="008146D1" w:rsidRDefault="00842C5E" w:rsidP="00842C5E">
      <w:pPr>
        <w:pStyle w:val="PargrafodaLista"/>
        <w:numPr>
          <w:ilvl w:val="0"/>
          <w:numId w:val="3"/>
        </w:numPr>
        <w:tabs>
          <w:tab w:val="left" w:pos="284"/>
        </w:tabs>
        <w:suppressAutoHyphens w:val="0"/>
        <w:ind w:left="0" w:firstLine="0"/>
        <w:jc w:val="both"/>
        <w:rPr>
          <w:sz w:val="22"/>
          <w:szCs w:val="22"/>
        </w:rPr>
      </w:pPr>
      <w:r w:rsidRPr="008146D1">
        <w:rPr>
          <w:sz w:val="22"/>
          <w:szCs w:val="22"/>
        </w:rPr>
        <w:t xml:space="preserve">A proposta de preços deverá ser enviada no e-mail: </w:t>
      </w:r>
      <w:hyperlink r:id="rId7" w:history="1">
        <w:r w:rsidRPr="00587C29">
          <w:rPr>
            <w:rStyle w:val="Hyperlink"/>
            <w:rFonts w:ascii="Arial" w:hAnsi="Arial" w:cs="Arial"/>
            <w:sz w:val="20"/>
            <w:szCs w:val="20"/>
          </w:rPr>
          <w:t>previdenciadevera@gmail.com</w:t>
        </w:r>
      </w:hyperlink>
      <w:r w:rsidRPr="008146D1">
        <w:rPr>
          <w:sz w:val="22"/>
          <w:szCs w:val="22"/>
        </w:rPr>
        <w:t xml:space="preserve"> no prazo compreendido entre o dia de início e o término do prazo mencionado no Edital;</w:t>
      </w:r>
    </w:p>
    <w:p w14:paraId="666C966F" w14:textId="77777777" w:rsidR="00842C5E" w:rsidRPr="008146D1" w:rsidRDefault="00842C5E" w:rsidP="00842C5E">
      <w:pPr>
        <w:pStyle w:val="PargrafodaLista"/>
        <w:numPr>
          <w:ilvl w:val="0"/>
          <w:numId w:val="3"/>
        </w:numPr>
        <w:tabs>
          <w:tab w:val="left" w:pos="284"/>
        </w:tabs>
        <w:suppressAutoHyphens w:val="0"/>
        <w:ind w:left="0" w:firstLine="0"/>
        <w:jc w:val="both"/>
        <w:rPr>
          <w:sz w:val="22"/>
          <w:szCs w:val="22"/>
        </w:rPr>
      </w:pPr>
      <w:r w:rsidRPr="008146D1">
        <w:rPr>
          <w:sz w:val="22"/>
          <w:szCs w:val="22"/>
        </w:rPr>
        <w:t>O encaminhamento das propostas pressupõe o pleno conhecimento e atendimento das exigências previstas neste instrumento convocatório e de seus anexos.</w:t>
      </w:r>
    </w:p>
    <w:p w14:paraId="6ED40F24" w14:textId="77777777" w:rsidR="00842C5E" w:rsidRPr="008146D1" w:rsidRDefault="00842C5E" w:rsidP="00842C5E">
      <w:pPr>
        <w:pStyle w:val="PargrafodaLista"/>
        <w:tabs>
          <w:tab w:val="left" w:pos="284"/>
        </w:tabs>
        <w:ind w:left="360"/>
        <w:jc w:val="both"/>
        <w:rPr>
          <w:sz w:val="22"/>
          <w:szCs w:val="22"/>
        </w:rPr>
      </w:pPr>
    </w:p>
    <w:p w14:paraId="5855CAB8" w14:textId="77777777" w:rsidR="00842C5E" w:rsidRPr="008146D1" w:rsidRDefault="00842C5E" w:rsidP="00842C5E">
      <w:pPr>
        <w:jc w:val="both"/>
        <w:rPr>
          <w:sz w:val="22"/>
          <w:szCs w:val="22"/>
        </w:rPr>
      </w:pPr>
      <w:r w:rsidRPr="008146D1">
        <w:rPr>
          <w:sz w:val="22"/>
          <w:szCs w:val="22"/>
        </w:rPr>
        <w:t>Declaro que nesta proposta estão inclusos, ficando sob minha responsabilidade, todos os custos e despesas incidentes sobre o objeto licitado, tais como: fabricação, transporte, custos diretos e indiretos, tributos incidentes, custos administrativos, encargos sociais, trabalhistas, seguros, treinamento, lucro e outros necessários, ao cumprimento integral do objeto desta contratação, renunciando, na oportunidade, o direito de reivindicar custos adicionais.</w:t>
      </w:r>
    </w:p>
    <w:p w14:paraId="6E4ECB62" w14:textId="77777777" w:rsidR="00842C5E" w:rsidRPr="008146D1" w:rsidRDefault="00842C5E" w:rsidP="00842C5E">
      <w:pPr>
        <w:jc w:val="both"/>
        <w:rPr>
          <w:sz w:val="22"/>
          <w:szCs w:val="22"/>
        </w:rPr>
      </w:pPr>
      <w:r w:rsidRPr="008146D1">
        <w:rPr>
          <w:sz w:val="22"/>
          <w:szCs w:val="22"/>
        </w:rPr>
        <w:t>Forma de Pagamento:</w:t>
      </w:r>
    </w:p>
    <w:p w14:paraId="5FDD66EF" w14:textId="77777777" w:rsidR="00842C5E" w:rsidRPr="008146D1" w:rsidRDefault="00842C5E" w:rsidP="00842C5E">
      <w:pPr>
        <w:jc w:val="both"/>
        <w:rPr>
          <w:sz w:val="22"/>
          <w:szCs w:val="22"/>
        </w:rPr>
      </w:pPr>
      <w:r w:rsidRPr="008146D1">
        <w:rPr>
          <w:sz w:val="22"/>
          <w:szCs w:val="22"/>
        </w:rPr>
        <w:t xml:space="preserve">Validade da Proposta: </w:t>
      </w:r>
    </w:p>
    <w:p w14:paraId="4BC2D43D" w14:textId="77777777" w:rsidR="00842C5E" w:rsidRPr="008146D1" w:rsidRDefault="00842C5E" w:rsidP="00842C5E">
      <w:pPr>
        <w:jc w:val="both"/>
        <w:rPr>
          <w:bCs/>
          <w:sz w:val="22"/>
          <w:szCs w:val="22"/>
        </w:rPr>
      </w:pPr>
    </w:p>
    <w:p w14:paraId="0C54F3D7" w14:textId="77777777" w:rsidR="00842C5E" w:rsidRPr="008146D1" w:rsidRDefault="00842C5E" w:rsidP="00842C5E">
      <w:pPr>
        <w:autoSpaceDE w:val="0"/>
        <w:autoSpaceDN w:val="0"/>
        <w:adjustRightInd w:val="0"/>
        <w:rPr>
          <w:bCs/>
          <w:sz w:val="22"/>
          <w:szCs w:val="22"/>
        </w:rPr>
      </w:pPr>
      <w:r w:rsidRPr="008146D1">
        <w:rPr>
          <w:bCs/>
          <w:sz w:val="22"/>
          <w:szCs w:val="22"/>
        </w:rPr>
        <w:t>Local, ____/____/____</w:t>
      </w:r>
    </w:p>
    <w:p w14:paraId="321B441E" w14:textId="77777777" w:rsidR="00842C5E" w:rsidRPr="008146D1" w:rsidRDefault="00842C5E" w:rsidP="00842C5E">
      <w:pPr>
        <w:autoSpaceDE w:val="0"/>
        <w:autoSpaceDN w:val="0"/>
        <w:adjustRightInd w:val="0"/>
        <w:jc w:val="center"/>
        <w:rPr>
          <w:b/>
          <w:bCs/>
          <w:sz w:val="22"/>
          <w:szCs w:val="22"/>
        </w:rPr>
      </w:pPr>
    </w:p>
    <w:p w14:paraId="5B10F18A" w14:textId="77777777" w:rsidR="00842C5E" w:rsidRPr="008146D1" w:rsidRDefault="00842C5E" w:rsidP="00842C5E">
      <w:pPr>
        <w:autoSpaceDE w:val="0"/>
        <w:autoSpaceDN w:val="0"/>
        <w:adjustRightInd w:val="0"/>
        <w:jc w:val="center"/>
        <w:rPr>
          <w:sz w:val="22"/>
          <w:szCs w:val="22"/>
        </w:rPr>
      </w:pPr>
      <w:r w:rsidRPr="008146D1">
        <w:rPr>
          <w:sz w:val="22"/>
          <w:szCs w:val="22"/>
        </w:rPr>
        <w:t>_______________________________________</w:t>
      </w:r>
    </w:p>
    <w:p w14:paraId="340F0F47" w14:textId="77777777" w:rsidR="00842C5E" w:rsidRPr="008146D1" w:rsidRDefault="00842C5E" w:rsidP="00842C5E">
      <w:pPr>
        <w:autoSpaceDE w:val="0"/>
        <w:autoSpaceDN w:val="0"/>
        <w:adjustRightInd w:val="0"/>
        <w:jc w:val="center"/>
        <w:rPr>
          <w:sz w:val="22"/>
          <w:szCs w:val="22"/>
        </w:rPr>
      </w:pPr>
      <w:r w:rsidRPr="008146D1">
        <w:rPr>
          <w:sz w:val="22"/>
          <w:szCs w:val="22"/>
        </w:rPr>
        <w:t>Assinatura do representante legal sob carimbo</w:t>
      </w:r>
    </w:p>
    <w:p w14:paraId="40C9EFF5" w14:textId="77777777" w:rsidR="00842C5E" w:rsidRPr="008146D1" w:rsidRDefault="00842C5E" w:rsidP="00842C5E">
      <w:pPr>
        <w:autoSpaceDE w:val="0"/>
        <w:autoSpaceDN w:val="0"/>
        <w:adjustRightInd w:val="0"/>
        <w:jc w:val="center"/>
        <w:rPr>
          <w:sz w:val="22"/>
          <w:szCs w:val="22"/>
        </w:rPr>
      </w:pPr>
      <w:r w:rsidRPr="008146D1">
        <w:rPr>
          <w:sz w:val="22"/>
          <w:szCs w:val="22"/>
        </w:rPr>
        <w:t>RG:</w:t>
      </w:r>
    </w:p>
    <w:p w14:paraId="1E0769B1" w14:textId="77777777" w:rsidR="00842C5E" w:rsidRPr="008146D1" w:rsidRDefault="00842C5E" w:rsidP="00842C5E">
      <w:pPr>
        <w:autoSpaceDE w:val="0"/>
        <w:autoSpaceDN w:val="0"/>
        <w:adjustRightInd w:val="0"/>
        <w:jc w:val="center"/>
        <w:rPr>
          <w:sz w:val="22"/>
          <w:szCs w:val="22"/>
        </w:rPr>
      </w:pPr>
      <w:r w:rsidRPr="008146D1">
        <w:rPr>
          <w:sz w:val="22"/>
          <w:szCs w:val="22"/>
        </w:rPr>
        <w:t>CPF:</w:t>
      </w:r>
    </w:p>
    <w:p w14:paraId="1D6E5D0E" w14:textId="77777777" w:rsidR="00842C5E" w:rsidRPr="008146D1" w:rsidRDefault="00842C5E" w:rsidP="00842C5E">
      <w:pPr>
        <w:autoSpaceDE w:val="0"/>
        <w:autoSpaceDN w:val="0"/>
        <w:adjustRightInd w:val="0"/>
        <w:jc w:val="center"/>
        <w:rPr>
          <w:sz w:val="22"/>
          <w:szCs w:val="22"/>
        </w:rPr>
      </w:pPr>
      <w:r w:rsidRPr="008146D1">
        <w:rPr>
          <w:sz w:val="22"/>
          <w:szCs w:val="22"/>
        </w:rPr>
        <w:t>CNPJ da empresa</w:t>
      </w:r>
    </w:p>
    <w:p w14:paraId="2DF4ACF1" w14:textId="77777777" w:rsidR="00842C5E" w:rsidRDefault="00842C5E" w:rsidP="00842C5E">
      <w:pPr>
        <w:tabs>
          <w:tab w:val="left" w:pos="3929"/>
        </w:tabs>
        <w:jc w:val="center"/>
        <w:rPr>
          <w:rFonts w:ascii="Arial" w:hAnsi="Arial" w:cs="Arial"/>
          <w:b/>
          <w:bCs/>
          <w:sz w:val="20"/>
          <w:szCs w:val="20"/>
        </w:rPr>
      </w:pPr>
    </w:p>
    <w:p w14:paraId="1E9B5EA3" w14:textId="77777777" w:rsidR="00842C5E" w:rsidRDefault="00842C5E" w:rsidP="00842C5E">
      <w:pPr>
        <w:tabs>
          <w:tab w:val="left" w:pos="3929"/>
        </w:tabs>
        <w:jc w:val="center"/>
        <w:rPr>
          <w:rFonts w:ascii="Arial" w:hAnsi="Arial" w:cs="Arial"/>
          <w:b/>
          <w:bCs/>
          <w:sz w:val="20"/>
          <w:szCs w:val="20"/>
        </w:rPr>
      </w:pPr>
    </w:p>
    <w:p w14:paraId="498A58D3" w14:textId="77777777" w:rsidR="00842C5E" w:rsidRDefault="00842C5E" w:rsidP="00842C5E">
      <w:pPr>
        <w:tabs>
          <w:tab w:val="left" w:pos="3929"/>
        </w:tabs>
        <w:jc w:val="center"/>
        <w:rPr>
          <w:rFonts w:ascii="Arial" w:hAnsi="Arial" w:cs="Arial"/>
          <w:b/>
          <w:bCs/>
          <w:sz w:val="20"/>
          <w:szCs w:val="20"/>
        </w:rPr>
      </w:pPr>
    </w:p>
    <w:p w14:paraId="5B7E66AD" w14:textId="77777777" w:rsidR="00842C5E" w:rsidRPr="008869FF" w:rsidRDefault="00842C5E" w:rsidP="00842C5E">
      <w:pPr>
        <w:jc w:val="center"/>
        <w:rPr>
          <w:rFonts w:eastAsia="Calibri"/>
          <w:b/>
          <w:sz w:val="22"/>
          <w:szCs w:val="22"/>
        </w:rPr>
      </w:pPr>
      <w:r w:rsidRPr="008869FF">
        <w:rPr>
          <w:rFonts w:eastAsia="Calibri"/>
          <w:b/>
          <w:sz w:val="22"/>
          <w:szCs w:val="22"/>
        </w:rPr>
        <w:t>ANEXO III</w:t>
      </w:r>
    </w:p>
    <w:p w14:paraId="1B35D464" w14:textId="77777777" w:rsidR="00842C5E" w:rsidRPr="008869FF" w:rsidRDefault="00842C5E" w:rsidP="00842C5E">
      <w:pPr>
        <w:jc w:val="center"/>
        <w:rPr>
          <w:rFonts w:eastAsia="Calibri"/>
          <w:b/>
          <w:color w:val="000000"/>
          <w:sz w:val="22"/>
          <w:szCs w:val="22"/>
        </w:rPr>
      </w:pPr>
      <w:r w:rsidRPr="008869FF">
        <w:rPr>
          <w:rFonts w:eastAsia="Calibri"/>
          <w:b/>
          <w:color w:val="000000"/>
          <w:sz w:val="22"/>
          <w:szCs w:val="22"/>
        </w:rPr>
        <w:t>DECLARAÇÃO CONJUNTA</w:t>
      </w:r>
    </w:p>
    <w:p w14:paraId="7B21B620" w14:textId="77777777" w:rsidR="00842C5E" w:rsidRPr="008869FF" w:rsidRDefault="00842C5E" w:rsidP="00842C5E">
      <w:pPr>
        <w:rPr>
          <w:rFonts w:eastAsia="Calibri"/>
          <w:sz w:val="22"/>
          <w:szCs w:val="22"/>
        </w:rPr>
      </w:pPr>
      <w:r w:rsidRPr="008869FF">
        <w:rPr>
          <w:rFonts w:eastAsia="Calibri"/>
          <w:sz w:val="22"/>
          <w:szCs w:val="22"/>
        </w:rPr>
        <w:t>(papel timbrado da empresa)</w:t>
      </w:r>
    </w:p>
    <w:p w14:paraId="5754D37F" w14:textId="77777777" w:rsidR="00842C5E" w:rsidRPr="008869FF" w:rsidRDefault="00842C5E" w:rsidP="00842C5E">
      <w:pPr>
        <w:rPr>
          <w:rFonts w:eastAsia="Calibri"/>
          <w:sz w:val="22"/>
          <w:szCs w:val="22"/>
        </w:rPr>
      </w:pPr>
    </w:p>
    <w:p w14:paraId="6C42A24D" w14:textId="77777777" w:rsidR="00842C5E" w:rsidRPr="008869FF" w:rsidRDefault="00842C5E" w:rsidP="00842C5E">
      <w:pPr>
        <w:rPr>
          <w:rFonts w:eastAsia="Calibri"/>
          <w:b/>
          <w:sz w:val="22"/>
          <w:szCs w:val="22"/>
        </w:rPr>
      </w:pPr>
      <w:r>
        <w:rPr>
          <w:rFonts w:eastAsia="Calibri"/>
          <w:b/>
          <w:sz w:val="22"/>
          <w:szCs w:val="22"/>
        </w:rPr>
        <w:t>FUNDO MUNICIPAL DE PREVIDENCIA DOS SERVIDORES DE VERA.(VERA-PREVI)</w:t>
      </w:r>
    </w:p>
    <w:p w14:paraId="535944C7" w14:textId="77777777" w:rsidR="00842C5E" w:rsidRPr="008869FF" w:rsidRDefault="00842C5E" w:rsidP="00842C5E">
      <w:pPr>
        <w:rPr>
          <w:rFonts w:eastAsia="Calibri"/>
          <w:b/>
          <w:sz w:val="22"/>
          <w:szCs w:val="22"/>
        </w:rPr>
      </w:pPr>
      <w:r w:rsidRPr="008869FF">
        <w:rPr>
          <w:rFonts w:eastAsia="Calibri"/>
          <w:b/>
          <w:position w:val="6"/>
          <w:sz w:val="22"/>
          <w:szCs w:val="22"/>
        </w:rPr>
        <w:t>DISPENSA DE LICITAÇÃO PRESENCIAL 0</w:t>
      </w:r>
      <w:r>
        <w:rPr>
          <w:rFonts w:eastAsia="Calibri"/>
          <w:b/>
          <w:position w:val="6"/>
          <w:sz w:val="22"/>
          <w:szCs w:val="22"/>
        </w:rPr>
        <w:t>02</w:t>
      </w:r>
      <w:r w:rsidRPr="008869FF">
        <w:rPr>
          <w:rFonts w:eastAsia="Calibri"/>
          <w:b/>
          <w:position w:val="6"/>
          <w:sz w:val="22"/>
          <w:szCs w:val="22"/>
        </w:rPr>
        <w:t>/2025</w:t>
      </w:r>
    </w:p>
    <w:p w14:paraId="22B07A36" w14:textId="77777777" w:rsidR="00842C5E" w:rsidRPr="008869FF" w:rsidRDefault="00842C5E" w:rsidP="00842C5E">
      <w:pPr>
        <w:rPr>
          <w:rFonts w:eastAsia="Calibri"/>
          <w:sz w:val="22"/>
          <w:szCs w:val="22"/>
        </w:rPr>
      </w:pPr>
    </w:p>
    <w:p w14:paraId="674D1D04" w14:textId="77777777" w:rsidR="00842C5E" w:rsidRPr="008869FF" w:rsidRDefault="00842C5E" w:rsidP="00842C5E">
      <w:pPr>
        <w:rPr>
          <w:rFonts w:eastAsia="Calibri"/>
          <w:sz w:val="22"/>
          <w:szCs w:val="22"/>
          <w:lang w:eastAsia="en-US"/>
        </w:rPr>
      </w:pPr>
    </w:p>
    <w:p w14:paraId="145F1386"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A.......(razão</w:t>
      </w:r>
      <w:r w:rsidRPr="008869FF">
        <w:rPr>
          <w:rFonts w:eastAsia="Calibri"/>
          <w:sz w:val="22"/>
          <w:szCs w:val="22"/>
          <w:lang w:eastAsia="en-US"/>
        </w:rPr>
        <w:tab/>
        <w:t>social</w:t>
      </w:r>
      <w:r w:rsidRPr="008869FF">
        <w:rPr>
          <w:rFonts w:eastAsia="Calibri"/>
          <w:sz w:val="22"/>
          <w:szCs w:val="22"/>
          <w:lang w:eastAsia="en-US"/>
        </w:rPr>
        <w:tab/>
        <w:t>da</w:t>
      </w:r>
      <w:r w:rsidRPr="008869FF">
        <w:rPr>
          <w:rFonts w:eastAsia="Calibri"/>
          <w:sz w:val="22"/>
          <w:szCs w:val="22"/>
          <w:lang w:eastAsia="en-US"/>
        </w:rPr>
        <w:tab/>
        <w:t>empresa),</w:t>
      </w:r>
      <w:r w:rsidRPr="008869FF">
        <w:rPr>
          <w:rFonts w:eastAsia="Calibri"/>
          <w:sz w:val="22"/>
          <w:szCs w:val="22"/>
          <w:lang w:eastAsia="en-US"/>
        </w:rPr>
        <w:tab/>
        <w:t>CNPJ</w:t>
      </w:r>
      <w:r w:rsidRPr="008869FF">
        <w:rPr>
          <w:rFonts w:eastAsia="Calibri"/>
          <w:sz w:val="22"/>
          <w:szCs w:val="22"/>
          <w:lang w:eastAsia="en-US"/>
        </w:rPr>
        <w:tab/>
        <w:t>Nº..........................,</w:t>
      </w:r>
      <w:r w:rsidRPr="008869FF">
        <w:rPr>
          <w:rFonts w:eastAsia="Calibri"/>
          <w:sz w:val="22"/>
          <w:szCs w:val="22"/>
          <w:lang w:eastAsia="en-US"/>
        </w:rPr>
        <w:tab/>
        <w:t>localizada à, vem por meio deste atestar:</w:t>
      </w:r>
    </w:p>
    <w:p w14:paraId="1E7CB2D4" w14:textId="77777777" w:rsidR="00842C5E" w:rsidRPr="008869FF" w:rsidRDefault="00842C5E" w:rsidP="00842C5E">
      <w:pPr>
        <w:jc w:val="both"/>
        <w:rPr>
          <w:rFonts w:eastAsia="Calibri"/>
          <w:sz w:val="22"/>
          <w:szCs w:val="22"/>
          <w:lang w:eastAsia="en-US"/>
        </w:rPr>
      </w:pPr>
    </w:p>
    <w:p w14:paraId="30E53CDE"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a) Que cumpre plenamente os requisitos de habilitação, que sua proposta está em conformidade com as exigências do edital e que tem pleno conhecimento e aceitação das regras do certame.</w:t>
      </w:r>
    </w:p>
    <w:p w14:paraId="655CDFEC"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b) Que a Contratada cumpre as exigências de reserva de cargos para pessoa com deficiência e para reabilitado da Previdência Social, previstas em lei e em outras normas específicas.</w:t>
      </w:r>
    </w:p>
    <w:p w14:paraId="37074151"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c) Que sua proposta econômica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w:t>
      </w:r>
    </w:p>
    <w:p w14:paraId="2C619F70"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d) O cumprimento do disposto no inciso XXXIII do art. 7º da Constituição Federal, o qual veda o trabalho noturno, perigoso ou insalubre a menores de dezoito e de qualquer trabalho a menores de dezesseis anos, salvo na condição de aprendiz, a partir de quatorze anos;</w:t>
      </w:r>
    </w:p>
    <w:p w14:paraId="382E4B74"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lastRenderedPageBreak/>
        <w:t>e) Que a contratada tomou conhecimento de todas as informações e das condições locais para o cumprimento das obrigações objeto da licitação e que cumpre plenamente os requisitos de habilitação definidos no instrumento convocatório;</w:t>
      </w:r>
    </w:p>
    <w:p w14:paraId="63116AB8"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f) Que o declarante responderá pela veracidade das informações prestadas, na forma da lei que atende aos requisitos de habilitação;</w:t>
      </w:r>
    </w:p>
    <w:p w14:paraId="2E37FCEC"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g) O seu não enquadramento em qualquer das proibições estabelecidas pelo art. 14 da Lei nº 14.133/2021;</w:t>
      </w:r>
    </w:p>
    <w:p w14:paraId="34EEA8AD"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h) Que cumprirá os prazos de entrega do objeto, conforme solicitado pela Secretaria Municipal requisitante;</w:t>
      </w:r>
    </w:p>
    <w:p w14:paraId="42C9BE81"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i) Que não possui, em sua cadeia produtiva, empregados executando trabalho degradante ou forçado, observando o disposto nos incisos III e IV do art. 1º e no inciso III do art. 5º da Constituição Federal;</w:t>
      </w:r>
    </w:p>
    <w:p w14:paraId="509E238B" w14:textId="77777777" w:rsidR="00842C5E" w:rsidRPr="008869FF" w:rsidRDefault="00842C5E" w:rsidP="00842C5E">
      <w:pPr>
        <w:jc w:val="both"/>
        <w:rPr>
          <w:rFonts w:eastAsia="Calibri"/>
          <w:sz w:val="22"/>
          <w:szCs w:val="22"/>
          <w:lang w:eastAsia="en-US"/>
        </w:rPr>
      </w:pPr>
    </w:p>
    <w:p w14:paraId="5DC66CAD" w14:textId="77777777" w:rsidR="00842C5E" w:rsidRPr="008869FF" w:rsidRDefault="00842C5E" w:rsidP="00842C5E">
      <w:pPr>
        <w:jc w:val="both"/>
        <w:rPr>
          <w:rFonts w:eastAsia="Calibri"/>
          <w:sz w:val="22"/>
          <w:szCs w:val="22"/>
          <w:lang w:eastAsia="en-US"/>
        </w:rPr>
      </w:pPr>
      <w:r w:rsidRPr="008869FF">
        <w:rPr>
          <w:rFonts w:eastAsia="Calibri"/>
          <w:sz w:val="22"/>
          <w:szCs w:val="22"/>
          <w:lang w:eastAsia="en-US"/>
        </w:rPr>
        <w:t>Obs.: Se o licitante possuir menores de 16 anos na condição de aprendizes deverá declarar expressamente.</w:t>
      </w:r>
    </w:p>
    <w:p w14:paraId="2044193E" w14:textId="77777777" w:rsidR="00842C5E" w:rsidRPr="008869FF" w:rsidRDefault="00842C5E" w:rsidP="00842C5E">
      <w:pPr>
        <w:rPr>
          <w:rFonts w:eastAsia="Calibri"/>
          <w:sz w:val="22"/>
          <w:szCs w:val="22"/>
        </w:rPr>
      </w:pPr>
    </w:p>
    <w:p w14:paraId="6F8924AE" w14:textId="77777777" w:rsidR="00842C5E" w:rsidRPr="008869FF" w:rsidRDefault="00842C5E" w:rsidP="00842C5E">
      <w:pPr>
        <w:rPr>
          <w:rFonts w:eastAsia="Calibri"/>
          <w:sz w:val="22"/>
          <w:szCs w:val="22"/>
        </w:rPr>
      </w:pPr>
      <w:r w:rsidRPr="008869FF">
        <w:rPr>
          <w:rFonts w:eastAsia="Calibri"/>
          <w:sz w:val="22"/>
          <w:szCs w:val="22"/>
        </w:rPr>
        <w:t>Local, ____/____/____</w:t>
      </w:r>
    </w:p>
    <w:p w14:paraId="7B511A26" w14:textId="77777777" w:rsidR="00842C5E" w:rsidRPr="008869FF" w:rsidRDefault="00842C5E" w:rsidP="00842C5E">
      <w:pPr>
        <w:rPr>
          <w:rFonts w:eastAsia="Calibri"/>
          <w:sz w:val="22"/>
          <w:szCs w:val="22"/>
        </w:rPr>
      </w:pPr>
    </w:p>
    <w:p w14:paraId="71651638" w14:textId="77777777" w:rsidR="00842C5E" w:rsidRPr="008869FF" w:rsidRDefault="00842C5E" w:rsidP="00842C5E">
      <w:pPr>
        <w:jc w:val="center"/>
        <w:rPr>
          <w:rFonts w:eastAsia="Calibri"/>
          <w:sz w:val="22"/>
          <w:szCs w:val="22"/>
        </w:rPr>
      </w:pPr>
      <w:r w:rsidRPr="008869FF">
        <w:rPr>
          <w:rFonts w:eastAsia="Calibri"/>
          <w:sz w:val="22"/>
          <w:szCs w:val="22"/>
        </w:rPr>
        <w:t>_____________________________________</w:t>
      </w:r>
    </w:p>
    <w:p w14:paraId="4E124A45" w14:textId="77777777" w:rsidR="00842C5E" w:rsidRPr="008869FF" w:rsidRDefault="00842C5E" w:rsidP="00842C5E">
      <w:pPr>
        <w:jc w:val="center"/>
        <w:rPr>
          <w:rFonts w:eastAsia="Calibri"/>
          <w:sz w:val="22"/>
          <w:szCs w:val="22"/>
        </w:rPr>
      </w:pPr>
      <w:r w:rsidRPr="008869FF">
        <w:rPr>
          <w:rFonts w:eastAsia="Calibri"/>
          <w:sz w:val="22"/>
          <w:szCs w:val="22"/>
        </w:rPr>
        <w:t>Assinatura do representante legal sob carimbo.</w:t>
      </w:r>
    </w:p>
    <w:p w14:paraId="2EB81082" w14:textId="77777777" w:rsidR="00842C5E" w:rsidRPr="008869FF" w:rsidRDefault="00842C5E" w:rsidP="00842C5E">
      <w:pPr>
        <w:jc w:val="center"/>
        <w:rPr>
          <w:rFonts w:eastAsia="Calibri"/>
          <w:sz w:val="22"/>
          <w:szCs w:val="22"/>
        </w:rPr>
      </w:pPr>
      <w:r w:rsidRPr="008869FF">
        <w:rPr>
          <w:rFonts w:eastAsia="Calibri"/>
          <w:sz w:val="22"/>
          <w:szCs w:val="22"/>
        </w:rPr>
        <w:t>RG:</w:t>
      </w:r>
    </w:p>
    <w:p w14:paraId="665E2417" w14:textId="77777777" w:rsidR="00842C5E" w:rsidRPr="008869FF" w:rsidRDefault="00842C5E" w:rsidP="00842C5E">
      <w:pPr>
        <w:jc w:val="center"/>
        <w:rPr>
          <w:rFonts w:eastAsia="Calibri"/>
          <w:sz w:val="22"/>
          <w:szCs w:val="22"/>
        </w:rPr>
      </w:pPr>
      <w:r w:rsidRPr="008869FF">
        <w:rPr>
          <w:rFonts w:eastAsia="Calibri"/>
          <w:sz w:val="22"/>
          <w:szCs w:val="22"/>
        </w:rPr>
        <w:t>CPF:</w:t>
      </w:r>
    </w:p>
    <w:p w14:paraId="449B7087" w14:textId="77777777" w:rsidR="00842C5E" w:rsidRPr="008869FF" w:rsidRDefault="00842C5E" w:rsidP="00842C5E">
      <w:pPr>
        <w:jc w:val="center"/>
        <w:rPr>
          <w:rFonts w:eastAsia="Calibri"/>
          <w:sz w:val="22"/>
          <w:szCs w:val="22"/>
        </w:rPr>
      </w:pPr>
      <w:r w:rsidRPr="008869FF">
        <w:rPr>
          <w:rFonts w:eastAsia="Calibri"/>
          <w:sz w:val="22"/>
          <w:szCs w:val="22"/>
        </w:rPr>
        <w:t>CNPJ da empresa</w:t>
      </w:r>
    </w:p>
    <w:p w14:paraId="1A38D3A5" w14:textId="77777777" w:rsidR="00842C5E" w:rsidRPr="008869FF" w:rsidRDefault="00842C5E" w:rsidP="00842C5E">
      <w:pPr>
        <w:autoSpaceDE w:val="0"/>
        <w:autoSpaceDN w:val="0"/>
        <w:adjustRightInd w:val="0"/>
        <w:jc w:val="center"/>
        <w:rPr>
          <w:b/>
          <w:bCs/>
          <w:color w:val="000000"/>
          <w:sz w:val="22"/>
          <w:szCs w:val="22"/>
        </w:rPr>
      </w:pPr>
    </w:p>
    <w:p w14:paraId="111C2A4D" w14:textId="77777777" w:rsidR="00842C5E" w:rsidRPr="008869FF" w:rsidRDefault="00842C5E" w:rsidP="00842C5E">
      <w:pPr>
        <w:autoSpaceDE w:val="0"/>
        <w:autoSpaceDN w:val="0"/>
        <w:adjustRightInd w:val="0"/>
        <w:jc w:val="center"/>
        <w:rPr>
          <w:b/>
          <w:bCs/>
          <w:color w:val="000000"/>
          <w:sz w:val="22"/>
          <w:szCs w:val="22"/>
        </w:rPr>
      </w:pPr>
    </w:p>
    <w:p w14:paraId="008F78C9" w14:textId="77777777" w:rsidR="00842C5E" w:rsidRDefault="00842C5E" w:rsidP="00842C5E">
      <w:pPr>
        <w:autoSpaceDE w:val="0"/>
        <w:autoSpaceDN w:val="0"/>
        <w:adjustRightInd w:val="0"/>
        <w:jc w:val="center"/>
        <w:rPr>
          <w:b/>
          <w:bCs/>
          <w:color w:val="000000"/>
          <w:sz w:val="22"/>
          <w:szCs w:val="22"/>
        </w:rPr>
      </w:pPr>
    </w:p>
    <w:p w14:paraId="1B195BF6" w14:textId="77777777" w:rsidR="00842C5E" w:rsidRDefault="00842C5E" w:rsidP="00842C5E">
      <w:pPr>
        <w:autoSpaceDE w:val="0"/>
        <w:autoSpaceDN w:val="0"/>
        <w:adjustRightInd w:val="0"/>
        <w:jc w:val="center"/>
        <w:rPr>
          <w:b/>
          <w:bCs/>
          <w:color w:val="000000"/>
          <w:sz w:val="22"/>
          <w:szCs w:val="22"/>
        </w:rPr>
      </w:pPr>
    </w:p>
    <w:p w14:paraId="36E9B4E6" w14:textId="77777777" w:rsidR="00842C5E" w:rsidRDefault="00842C5E" w:rsidP="00842C5E">
      <w:pPr>
        <w:suppressAutoHyphens w:val="0"/>
        <w:spacing w:line="276" w:lineRule="auto"/>
        <w:jc w:val="center"/>
        <w:rPr>
          <w:b/>
          <w:sz w:val="20"/>
          <w:szCs w:val="20"/>
          <w:lang w:eastAsia="pt-BR"/>
        </w:rPr>
      </w:pPr>
    </w:p>
    <w:p w14:paraId="3ECDBA4D" w14:textId="77777777" w:rsidR="00842C5E" w:rsidRPr="008C5E6F" w:rsidRDefault="00842C5E" w:rsidP="00842C5E">
      <w:pPr>
        <w:suppressAutoHyphens w:val="0"/>
        <w:spacing w:line="276" w:lineRule="auto"/>
        <w:jc w:val="center"/>
        <w:rPr>
          <w:b/>
          <w:sz w:val="20"/>
          <w:szCs w:val="20"/>
          <w:lang w:eastAsia="pt-BR"/>
        </w:rPr>
      </w:pPr>
      <w:r w:rsidRPr="008C5E6F">
        <w:rPr>
          <w:b/>
          <w:sz w:val="20"/>
          <w:szCs w:val="20"/>
          <w:lang w:eastAsia="pt-BR"/>
        </w:rPr>
        <w:t>ANEXO IV</w:t>
      </w:r>
    </w:p>
    <w:p w14:paraId="7570FCED" w14:textId="77777777" w:rsidR="00842C5E" w:rsidRPr="008C5E6F" w:rsidRDefault="00842C5E" w:rsidP="00842C5E">
      <w:pPr>
        <w:keepNext/>
        <w:suppressAutoHyphens w:val="0"/>
        <w:spacing w:before="240" w:after="60" w:line="276" w:lineRule="auto"/>
        <w:jc w:val="center"/>
        <w:outlineLvl w:val="0"/>
        <w:rPr>
          <w:b/>
          <w:bCs/>
          <w:color w:val="000000"/>
          <w:kern w:val="32"/>
          <w:sz w:val="20"/>
          <w:szCs w:val="20"/>
        </w:rPr>
      </w:pPr>
      <w:r w:rsidRPr="008C5E6F">
        <w:rPr>
          <w:b/>
          <w:bCs/>
          <w:color w:val="000000"/>
          <w:kern w:val="32"/>
          <w:sz w:val="20"/>
          <w:szCs w:val="20"/>
        </w:rPr>
        <w:t>MINUTA DO CONTRATO Nº 0002/2025</w:t>
      </w:r>
    </w:p>
    <w:p w14:paraId="0AA411F4" w14:textId="77777777" w:rsidR="00842C5E" w:rsidRPr="008C5E6F" w:rsidRDefault="00842C5E" w:rsidP="00842C5E">
      <w:pPr>
        <w:jc w:val="both"/>
        <w:rPr>
          <w:sz w:val="20"/>
          <w:szCs w:val="20"/>
        </w:rPr>
      </w:pPr>
      <w:r w:rsidRPr="008C5E6F">
        <w:rPr>
          <w:sz w:val="20"/>
          <w:szCs w:val="20"/>
          <w:lang w:eastAsia="pt-BR"/>
        </w:rPr>
        <w:t>O</w:t>
      </w:r>
      <w:r w:rsidRPr="008C5E6F">
        <w:rPr>
          <w:b/>
          <w:sz w:val="20"/>
          <w:szCs w:val="20"/>
        </w:rPr>
        <w:t xml:space="preserve"> Fundo Municipal de Previdência dos Servidores de Vera</w:t>
      </w:r>
      <w:r w:rsidRPr="008C5E6F">
        <w:rPr>
          <w:sz w:val="20"/>
          <w:szCs w:val="20"/>
        </w:rPr>
        <w:t xml:space="preserve">, Estado de Mato Grosso, pessoa jurídica de direito público interno, com sede administrativa na Avenida </w:t>
      </w:r>
      <w:proofErr w:type="spellStart"/>
      <w:r w:rsidRPr="008C5E6F">
        <w:rPr>
          <w:sz w:val="20"/>
          <w:szCs w:val="20"/>
        </w:rPr>
        <w:t>Otawa</w:t>
      </w:r>
      <w:proofErr w:type="spellEnd"/>
      <w:r w:rsidRPr="008C5E6F">
        <w:rPr>
          <w:sz w:val="20"/>
          <w:szCs w:val="20"/>
        </w:rPr>
        <w:t xml:space="preserve">, n.º 1651, Vera – MT, CEP 78.880-000, inscrito no CNPJ sob o n.º 04.244981/0001-73, neste ato representado pela </w:t>
      </w:r>
      <w:r w:rsidRPr="008C5E6F">
        <w:rPr>
          <w:b/>
          <w:sz w:val="20"/>
          <w:szCs w:val="20"/>
        </w:rPr>
        <w:t xml:space="preserve">Diretora Executiva Sra. Maria </w:t>
      </w:r>
      <w:proofErr w:type="spellStart"/>
      <w:r w:rsidRPr="008C5E6F">
        <w:rPr>
          <w:b/>
          <w:sz w:val="20"/>
          <w:szCs w:val="20"/>
        </w:rPr>
        <w:t>Oneide</w:t>
      </w:r>
      <w:proofErr w:type="spellEnd"/>
      <w:r w:rsidRPr="008C5E6F">
        <w:rPr>
          <w:b/>
          <w:sz w:val="20"/>
          <w:szCs w:val="20"/>
        </w:rPr>
        <w:t xml:space="preserve"> Moro</w:t>
      </w:r>
      <w:r w:rsidRPr="008C5E6F">
        <w:rPr>
          <w:sz w:val="20"/>
          <w:szCs w:val="20"/>
        </w:rPr>
        <w:t>, brasileira, casada, residente e domiciliada na rua Jamaica, centro, e</w:t>
      </w:r>
      <w:r w:rsidRPr="008C5E6F">
        <w:rPr>
          <w:bCs/>
          <w:color w:val="000000"/>
          <w:sz w:val="20"/>
          <w:szCs w:val="20"/>
        </w:rPr>
        <w:t xml:space="preserve">m Vera – MT, </w:t>
      </w:r>
      <w:r w:rsidRPr="008C5E6F">
        <w:rPr>
          <w:sz w:val="20"/>
          <w:szCs w:val="20"/>
        </w:rPr>
        <w:t xml:space="preserve">doravante denominado simplesmente </w:t>
      </w:r>
      <w:r w:rsidRPr="008C5E6F">
        <w:rPr>
          <w:b/>
          <w:sz w:val="20"/>
          <w:szCs w:val="20"/>
        </w:rPr>
        <w:t>CONTRATANTE</w:t>
      </w:r>
      <w:r w:rsidRPr="008C5E6F">
        <w:rPr>
          <w:sz w:val="20"/>
          <w:szCs w:val="20"/>
        </w:rPr>
        <w:t xml:space="preserve"> e do outro lado a empresa .........................., pessoa jurídica de direito privado, inscrita no CNPJ sob o n.º ..................., com sede na ............................(rua/avenida, n.º, bairro, município, estado, CEP), neste ato representada pelo Sr. ................................., doravante denominado simplesmente </w:t>
      </w:r>
      <w:r w:rsidRPr="008C5E6F">
        <w:rPr>
          <w:b/>
          <w:sz w:val="20"/>
          <w:szCs w:val="20"/>
        </w:rPr>
        <w:t>CONTRATADA</w:t>
      </w:r>
      <w:r w:rsidRPr="008C5E6F">
        <w:rPr>
          <w:sz w:val="20"/>
          <w:szCs w:val="20"/>
        </w:rPr>
        <w:t>, resolvem celebrar entre si o presente Contrato</w:t>
      </w:r>
      <w:r w:rsidRPr="008C5E6F">
        <w:rPr>
          <w:color w:val="000000"/>
          <w:sz w:val="20"/>
          <w:szCs w:val="20"/>
          <w:lang w:eastAsia="pt-BR"/>
        </w:rPr>
        <w:t>, decorrente de processo de Dispensa de Licitação n.º 002/2025, e em conformidade com as disposições contidas na Lei</w:t>
      </w:r>
      <w:r w:rsidRPr="008C5E6F">
        <w:rPr>
          <w:sz w:val="20"/>
          <w:szCs w:val="20"/>
        </w:rPr>
        <w:t xml:space="preserve"> n.º 14.133/2021 e pelos dispostos nas cláusulas seguintes:</w:t>
      </w:r>
    </w:p>
    <w:p w14:paraId="535168E0" w14:textId="77777777" w:rsidR="00842C5E" w:rsidRPr="008C5E6F" w:rsidRDefault="00842C5E" w:rsidP="00842C5E">
      <w:pPr>
        <w:suppressAutoHyphens w:val="0"/>
        <w:spacing w:line="276" w:lineRule="auto"/>
        <w:jc w:val="both"/>
        <w:rPr>
          <w:b/>
          <w:sz w:val="20"/>
          <w:szCs w:val="20"/>
          <w:lang w:eastAsia="pt-BR"/>
        </w:rPr>
      </w:pPr>
    </w:p>
    <w:p w14:paraId="75312BCB" w14:textId="77777777" w:rsidR="00842C5E" w:rsidRPr="00470BE5" w:rsidRDefault="00842C5E" w:rsidP="00842C5E">
      <w:pPr>
        <w:suppressAutoHyphens w:val="0"/>
        <w:spacing w:line="276" w:lineRule="auto"/>
        <w:jc w:val="both"/>
        <w:rPr>
          <w:b/>
          <w:sz w:val="22"/>
          <w:szCs w:val="22"/>
          <w:lang w:eastAsia="pt-BR"/>
        </w:rPr>
      </w:pPr>
      <w:r w:rsidRPr="00470BE5">
        <w:rPr>
          <w:b/>
          <w:sz w:val="22"/>
          <w:szCs w:val="22"/>
          <w:lang w:eastAsia="pt-BR"/>
        </w:rPr>
        <w:t xml:space="preserve">CLÁUSULA PRIMEIRA - DA </w:t>
      </w:r>
      <w:r>
        <w:rPr>
          <w:b/>
          <w:sz w:val="22"/>
          <w:szCs w:val="22"/>
          <w:lang w:eastAsia="pt-BR"/>
        </w:rPr>
        <w:t>FUNDAMENTAÇÃO LEGAL</w:t>
      </w:r>
      <w:r w:rsidRPr="00470BE5">
        <w:rPr>
          <w:b/>
          <w:sz w:val="22"/>
          <w:szCs w:val="22"/>
          <w:lang w:eastAsia="pt-BR"/>
        </w:rPr>
        <w:t xml:space="preserve">: </w:t>
      </w:r>
    </w:p>
    <w:p w14:paraId="7A6A0374" w14:textId="77777777" w:rsidR="00842C5E" w:rsidRPr="00470BE5" w:rsidRDefault="00842C5E" w:rsidP="00842C5E">
      <w:pPr>
        <w:suppressAutoHyphens w:val="0"/>
        <w:spacing w:line="276" w:lineRule="auto"/>
        <w:jc w:val="both"/>
        <w:rPr>
          <w:b/>
          <w:bCs/>
          <w:color w:val="000000"/>
          <w:sz w:val="22"/>
          <w:szCs w:val="22"/>
          <w:lang w:eastAsia="pt-BR"/>
        </w:rPr>
      </w:pPr>
    </w:p>
    <w:p w14:paraId="50136AF5" w14:textId="77777777" w:rsidR="00842C5E" w:rsidRDefault="00842C5E" w:rsidP="00842C5E">
      <w:pPr>
        <w:tabs>
          <w:tab w:val="left" w:pos="426"/>
        </w:tabs>
        <w:autoSpaceDE w:val="0"/>
        <w:autoSpaceDN w:val="0"/>
        <w:adjustRightInd w:val="0"/>
        <w:jc w:val="both"/>
        <w:rPr>
          <w:rFonts w:ascii="Arial" w:hAnsi="Arial" w:cs="Arial"/>
          <w:color w:val="000000"/>
          <w:sz w:val="22"/>
          <w:szCs w:val="22"/>
        </w:rPr>
      </w:pPr>
      <w:r w:rsidRPr="00470BE5">
        <w:rPr>
          <w:color w:val="000000"/>
          <w:sz w:val="22"/>
          <w:szCs w:val="22"/>
          <w:lang w:eastAsia="pt-BR"/>
        </w:rPr>
        <w:t xml:space="preserve">1. – </w:t>
      </w:r>
      <w:r w:rsidRPr="00E55DF0">
        <w:rPr>
          <w:rFonts w:ascii="Arial" w:hAnsi="Arial" w:cs="Arial"/>
          <w:color w:val="000000"/>
          <w:sz w:val="22"/>
          <w:szCs w:val="22"/>
        </w:rPr>
        <w:t>O presente Contrato tem seu fundamento no Processo de</w:t>
      </w:r>
      <w:r w:rsidRPr="00E55DF0">
        <w:rPr>
          <w:rFonts w:ascii="Arial" w:hAnsi="Arial" w:cs="Arial"/>
          <w:b/>
          <w:color w:val="000000"/>
          <w:sz w:val="22"/>
          <w:szCs w:val="22"/>
        </w:rPr>
        <w:t xml:space="preserve"> Dispensa</w:t>
      </w:r>
      <w:r w:rsidRPr="00E55DF0">
        <w:rPr>
          <w:rFonts w:ascii="Arial" w:hAnsi="Arial" w:cs="Arial"/>
          <w:b/>
          <w:bCs/>
          <w:color w:val="000000"/>
          <w:sz w:val="22"/>
          <w:szCs w:val="22"/>
        </w:rPr>
        <w:t xml:space="preserve"> nº 0</w:t>
      </w:r>
      <w:r>
        <w:rPr>
          <w:rFonts w:ascii="Arial" w:hAnsi="Arial" w:cs="Arial"/>
          <w:b/>
          <w:bCs/>
          <w:color w:val="000000"/>
          <w:sz w:val="22"/>
          <w:szCs w:val="22"/>
        </w:rPr>
        <w:t>2</w:t>
      </w:r>
      <w:r w:rsidRPr="00E55DF0">
        <w:rPr>
          <w:rFonts w:ascii="Arial" w:hAnsi="Arial" w:cs="Arial"/>
          <w:b/>
          <w:bCs/>
          <w:color w:val="000000"/>
          <w:sz w:val="22"/>
          <w:szCs w:val="22"/>
        </w:rPr>
        <w:t>/2025</w:t>
      </w:r>
      <w:r w:rsidRPr="00E55DF0">
        <w:rPr>
          <w:rFonts w:ascii="Arial" w:hAnsi="Arial" w:cs="Arial"/>
          <w:color w:val="000000"/>
          <w:sz w:val="22"/>
          <w:szCs w:val="22"/>
        </w:rPr>
        <w:t>, realizada com fundamento no inciso II, do art. 75, da Lei nº 14.133/2021.</w:t>
      </w:r>
    </w:p>
    <w:p w14:paraId="13FB0F8D" w14:textId="77777777" w:rsidR="00842C5E" w:rsidRDefault="00842C5E" w:rsidP="00842C5E">
      <w:pPr>
        <w:tabs>
          <w:tab w:val="left" w:pos="426"/>
        </w:tabs>
        <w:autoSpaceDE w:val="0"/>
        <w:autoSpaceDN w:val="0"/>
        <w:adjustRightInd w:val="0"/>
        <w:jc w:val="both"/>
        <w:rPr>
          <w:rFonts w:ascii="Arial" w:hAnsi="Arial" w:cs="Arial"/>
          <w:color w:val="000000"/>
          <w:sz w:val="22"/>
          <w:szCs w:val="22"/>
        </w:rPr>
      </w:pPr>
    </w:p>
    <w:p w14:paraId="21903FD5" w14:textId="77777777" w:rsidR="00842C5E" w:rsidRDefault="00842C5E" w:rsidP="00842C5E">
      <w:pPr>
        <w:autoSpaceDE w:val="0"/>
        <w:autoSpaceDN w:val="0"/>
        <w:adjustRightInd w:val="0"/>
        <w:rPr>
          <w:b/>
          <w:bCs/>
          <w:color w:val="000000"/>
          <w:sz w:val="22"/>
          <w:szCs w:val="22"/>
        </w:rPr>
      </w:pPr>
      <w:r w:rsidRPr="00D17315">
        <w:rPr>
          <w:b/>
          <w:bCs/>
          <w:color w:val="000000"/>
          <w:sz w:val="22"/>
          <w:szCs w:val="22"/>
        </w:rPr>
        <w:t>CLÁUSULA SEGUNDA – DO OBJETO CONTRATUAL</w:t>
      </w:r>
    </w:p>
    <w:p w14:paraId="35ED9D48" w14:textId="6E6F9876" w:rsidR="00842C5E" w:rsidRPr="00C068F8" w:rsidRDefault="00842C5E" w:rsidP="00842C5E">
      <w:pPr>
        <w:suppressAutoHyphens w:val="0"/>
        <w:spacing w:after="100" w:line="276" w:lineRule="auto"/>
        <w:jc w:val="both"/>
        <w:rPr>
          <w:rFonts w:eastAsia="Calibri"/>
          <w:sz w:val="22"/>
          <w:szCs w:val="22"/>
          <w:lang w:eastAsia="en-US"/>
        </w:rPr>
      </w:pPr>
      <w:r>
        <w:rPr>
          <w:sz w:val="22"/>
          <w:szCs w:val="22"/>
          <w:lang w:eastAsia="pt-BR"/>
        </w:rPr>
        <w:t>2</w:t>
      </w:r>
      <w:r w:rsidRPr="008C5E6F">
        <w:rPr>
          <w:sz w:val="20"/>
          <w:szCs w:val="20"/>
          <w:lang w:eastAsia="pt-BR"/>
        </w:rPr>
        <w:t xml:space="preserve">.1 </w:t>
      </w:r>
      <w:r w:rsidRPr="008C5E6F">
        <w:rPr>
          <w:color w:val="000000"/>
          <w:sz w:val="20"/>
          <w:szCs w:val="20"/>
        </w:rPr>
        <w:t>O presente contrato tem por objeto a</w:t>
      </w:r>
      <w:r>
        <w:rPr>
          <w:color w:val="000000"/>
          <w:sz w:val="20"/>
          <w:szCs w:val="20"/>
        </w:rPr>
        <w:t xml:space="preserve"> </w:t>
      </w:r>
      <w:r w:rsidRPr="008C5E6F">
        <w:rPr>
          <w:b/>
          <w:bCs/>
          <w:color w:val="000000"/>
          <w:sz w:val="20"/>
          <w:szCs w:val="20"/>
          <w:lang w:eastAsia="pt-BR"/>
        </w:rPr>
        <w:t>CONTRATAÇÃO DE EMPRESA ESPECIALIZADA PARA REALIZAÇÃO DA REAVALIAÇÃO ATUARIAL/2026 DO VERA-PREVI, COM DATA FOCAL 31/12/2025</w:t>
      </w:r>
      <w:r w:rsidRPr="00C068F8">
        <w:rPr>
          <w:rFonts w:eastAsia="Calibri"/>
          <w:sz w:val="22"/>
          <w:szCs w:val="22"/>
          <w:lang w:eastAsia="en-US"/>
        </w:rPr>
        <w:t xml:space="preserve">, nos termos do inciso I, art. 1°, da Lei n° 9.717/98, da Portaria MPAS n° 4.992/99 e Lei Complementar n° 101, nos termos do art. </w:t>
      </w:r>
      <w:proofErr w:type="gramStart"/>
      <w:r w:rsidRPr="00C068F8">
        <w:rPr>
          <w:rFonts w:eastAsia="Calibri"/>
          <w:sz w:val="22"/>
          <w:szCs w:val="22"/>
          <w:lang w:eastAsia="en-US"/>
        </w:rPr>
        <w:t>4,§</w:t>
      </w:r>
      <w:proofErr w:type="gramEnd"/>
      <w:r w:rsidRPr="00C068F8">
        <w:rPr>
          <w:rFonts w:eastAsia="Calibri"/>
          <w:sz w:val="22"/>
          <w:szCs w:val="22"/>
          <w:lang w:eastAsia="en-US"/>
        </w:rPr>
        <w:t xml:space="preserve"> 2°, inciso IV, alínea “a”, de modo a garantir o equilíbrio financeiro e atuarial, sem necessidade de resseguro</w:t>
      </w:r>
      <w:r>
        <w:rPr>
          <w:rFonts w:eastAsia="Calibri"/>
          <w:sz w:val="22"/>
          <w:szCs w:val="22"/>
          <w:lang w:eastAsia="en-US"/>
        </w:rPr>
        <w:t xml:space="preserve">, </w:t>
      </w:r>
      <w:proofErr w:type="spellStart"/>
      <w:r>
        <w:rPr>
          <w:rFonts w:eastAsia="Calibri"/>
          <w:sz w:val="22"/>
          <w:szCs w:val="22"/>
          <w:lang w:eastAsia="en-US"/>
        </w:rPr>
        <w:t>cfe</w:t>
      </w:r>
      <w:proofErr w:type="spellEnd"/>
      <w:r>
        <w:rPr>
          <w:rFonts w:eastAsia="Calibri"/>
          <w:sz w:val="22"/>
          <w:szCs w:val="22"/>
          <w:lang w:eastAsia="en-US"/>
        </w:rPr>
        <w:t xml:space="preserve"> segue:</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709"/>
        <w:gridCol w:w="1417"/>
        <w:gridCol w:w="1559"/>
      </w:tblGrid>
      <w:tr w:rsidR="00842C5E" w:rsidRPr="00470BE5" w14:paraId="45954E60" w14:textId="77777777" w:rsidTr="00A722DD">
        <w:tc>
          <w:tcPr>
            <w:tcW w:w="817" w:type="dxa"/>
          </w:tcPr>
          <w:p w14:paraId="77B790E5"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lastRenderedPageBreak/>
              <w:t>ITEM</w:t>
            </w:r>
          </w:p>
        </w:tc>
        <w:tc>
          <w:tcPr>
            <w:tcW w:w="3544" w:type="dxa"/>
          </w:tcPr>
          <w:p w14:paraId="583E94CE"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t>DESCRIÇÃO DOS SERVIÇOS</w:t>
            </w:r>
          </w:p>
        </w:tc>
        <w:tc>
          <w:tcPr>
            <w:tcW w:w="850" w:type="dxa"/>
          </w:tcPr>
          <w:p w14:paraId="73DF8729" w14:textId="77777777" w:rsidR="00842C5E" w:rsidRPr="00D17315" w:rsidRDefault="00842C5E" w:rsidP="00A722DD">
            <w:pPr>
              <w:suppressAutoHyphens w:val="0"/>
              <w:spacing w:line="276" w:lineRule="auto"/>
              <w:jc w:val="both"/>
              <w:rPr>
                <w:color w:val="000000"/>
                <w:sz w:val="20"/>
                <w:szCs w:val="20"/>
                <w:lang w:eastAsia="pt-BR"/>
              </w:rPr>
            </w:pPr>
            <w:r>
              <w:rPr>
                <w:color w:val="000000"/>
                <w:sz w:val="20"/>
                <w:szCs w:val="20"/>
                <w:lang w:eastAsia="pt-BR"/>
              </w:rPr>
              <w:t>UNID.</w:t>
            </w:r>
          </w:p>
        </w:tc>
        <w:tc>
          <w:tcPr>
            <w:tcW w:w="709" w:type="dxa"/>
          </w:tcPr>
          <w:p w14:paraId="6151386A"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t>QTD</w:t>
            </w:r>
          </w:p>
        </w:tc>
        <w:tc>
          <w:tcPr>
            <w:tcW w:w="1417" w:type="dxa"/>
          </w:tcPr>
          <w:p w14:paraId="03EE128D"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t>VALOR UNITARIO</w:t>
            </w:r>
          </w:p>
        </w:tc>
        <w:tc>
          <w:tcPr>
            <w:tcW w:w="1559" w:type="dxa"/>
          </w:tcPr>
          <w:p w14:paraId="5F4A6F1B"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t>VALOR TOTAL</w:t>
            </w:r>
          </w:p>
        </w:tc>
      </w:tr>
      <w:tr w:rsidR="00842C5E" w:rsidRPr="00470BE5" w14:paraId="1FA15775" w14:textId="77777777" w:rsidTr="00A722DD">
        <w:tc>
          <w:tcPr>
            <w:tcW w:w="817" w:type="dxa"/>
          </w:tcPr>
          <w:p w14:paraId="0BECA47A" w14:textId="77777777" w:rsidR="00842C5E" w:rsidRPr="00D17315" w:rsidRDefault="00842C5E" w:rsidP="00A722DD">
            <w:pPr>
              <w:suppressAutoHyphens w:val="0"/>
              <w:spacing w:line="276" w:lineRule="auto"/>
              <w:jc w:val="both"/>
              <w:rPr>
                <w:color w:val="000000"/>
                <w:sz w:val="20"/>
                <w:szCs w:val="20"/>
                <w:lang w:eastAsia="pt-BR"/>
              </w:rPr>
            </w:pPr>
            <w:r w:rsidRPr="00D17315">
              <w:rPr>
                <w:color w:val="000000"/>
                <w:sz w:val="20"/>
                <w:szCs w:val="20"/>
                <w:lang w:eastAsia="pt-BR"/>
              </w:rPr>
              <w:t>01</w:t>
            </w:r>
          </w:p>
        </w:tc>
        <w:tc>
          <w:tcPr>
            <w:tcW w:w="3544" w:type="dxa"/>
            <w:vAlign w:val="center"/>
          </w:tcPr>
          <w:p w14:paraId="106E8981" w14:textId="77777777" w:rsidR="00842C5E" w:rsidRDefault="00842C5E" w:rsidP="00A722DD">
            <w:pPr>
              <w:rPr>
                <w:bCs/>
                <w:color w:val="000000"/>
                <w:sz w:val="20"/>
                <w:szCs w:val="20"/>
                <w:lang w:eastAsia="pt-BR"/>
              </w:rPr>
            </w:pPr>
            <w:r w:rsidRPr="008C5E6F">
              <w:rPr>
                <w:color w:val="000000"/>
                <w:sz w:val="20"/>
                <w:szCs w:val="20"/>
                <w:lang w:eastAsia="pt-BR"/>
              </w:rPr>
              <w:t xml:space="preserve">A </w:t>
            </w:r>
            <w:r w:rsidRPr="008C5E6F">
              <w:rPr>
                <w:bCs/>
                <w:color w:val="000000"/>
                <w:sz w:val="20"/>
                <w:szCs w:val="20"/>
                <w:lang w:eastAsia="pt-BR"/>
              </w:rPr>
              <w:t>CONTRATAÇÃO DE EMPRESA ESPECIALIZADA PARA REALIZAÇÃO DA REAVALIAÇÃO ATUARIAL2026 DO VERA-PREVI, COM DATA FOCAL 31/12/2025.</w:t>
            </w:r>
          </w:p>
          <w:p w14:paraId="7B9DE1A4" w14:textId="77777777" w:rsidR="00842C5E" w:rsidRPr="008C5E6F" w:rsidRDefault="00842C5E" w:rsidP="00A722DD">
            <w:pPr>
              <w:suppressAutoHyphens w:val="0"/>
              <w:spacing w:after="100" w:line="276" w:lineRule="auto"/>
              <w:rPr>
                <w:sz w:val="20"/>
                <w:szCs w:val="20"/>
              </w:rPr>
            </w:pPr>
            <w:r w:rsidRPr="008C5E6F">
              <w:rPr>
                <w:sz w:val="20"/>
                <w:szCs w:val="20"/>
              </w:rPr>
              <w:t>• REAVALIAÇÃO ATUARIAL (PDF);</w:t>
            </w:r>
          </w:p>
          <w:p w14:paraId="72E6513A" w14:textId="77777777" w:rsidR="00842C5E" w:rsidRPr="008C5E6F" w:rsidRDefault="00842C5E" w:rsidP="00A722DD">
            <w:pPr>
              <w:suppressAutoHyphens w:val="0"/>
              <w:spacing w:after="100" w:line="276" w:lineRule="auto"/>
              <w:rPr>
                <w:sz w:val="20"/>
                <w:szCs w:val="20"/>
              </w:rPr>
            </w:pPr>
            <w:r w:rsidRPr="008C5E6F">
              <w:rPr>
                <w:sz w:val="20"/>
                <w:szCs w:val="20"/>
              </w:rPr>
              <w:t>• PROJEÇÃO e FLUXO ATUARIAL;</w:t>
            </w:r>
          </w:p>
          <w:p w14:paraId="08C719A1" w14:textId="77777777" w:rsidR="00842C5E" w:rsidRPr="008C5E6F" w:rsidRDefault="00842C5E" w:rsidP="00A722DD">
            <w:pPr>
              <w:suppressAutoHyphens w:val="0"/>
              <w:spacing w:after="100" w:line="276" w:lineRule="auto"/>
              <w:rPr>
                <w:sz w:val="20"/>
                <w:szCs w:val="20"/>
              </w:rPr>
            </w:pPr>
            <w:r w:rsidRPr="008C5E6F">
              <w:rPr>
                <w:sz w:val="20"/>
                <w:szCs w:val="20"/>
              </w:rPr>
              <w:t>• NOTA TÉCNICA ATUARIAL;</w:t>
            </w:r>
          </w:p>
          <w:p w14:paraId="592EFD32" w14:textId="77777777" w:rsidR="00842C5E" w:rsidRPr="008C5E6F" w:rsidRDefault="00842C5E" w:rsidP="00A722DD">
            <w:pPr>
              <w:suppressAutoHyphens w:val="0"/>
              <w:spacing w:after="100" w:line="276" w:lineRule="auto"/>
              <w:rPr>
                <w:sz w:val="20"/>
                <w:szCs w:val="20"/>
              </w:rPr>
            </w:pPr>
            <w:r w:rsidRPr="008C5E6F">
              <w:rPr>
                <w:sz w:val="20"/>
                <w:szCs w:val="20"/>
              </w:rPr>
              <w:t>• DRAA/CADPREV;</w:t>
            </w:r>
          </w:p>
          <w:p w14:paraId="7AB43A7B" w14:textId="77777777" w:rsidR="00842C5E" w:rsidRPr="008C5E6F" w:rsidRDefault="00842C5E" w:rsidP="00A722DD">
            <w:pPr>
              <w:suppressAutoHyphens w:val="0"/>
              <w:spacing w:after="100" w:line="276" w:lineRule="auto"/>
              <w:rPr>
                <w:sz w:val="20"/>
                <w:szCs w:val="20"/>
              </w:rPr>
            </w:pPr>
            <w:r w:rsidRPr="008C5E6F">
              <w:rPr>
                <w:sz w:val="20"/>
                <w:szCs w:val="20"/>
              </w:rPr>
              <w:t>•REAVALIAÇÃO ENCADERNADA;</w:t>
            </w:r>
          </w:p>
          <w:p w14:paraId="6F348049" w14:textId="77777777" w:rsidR="00842C5E" w:rsidRPr="008C5E6F" w:rsidRDefault="00842C5E" w:rsidP="00A722DD">
            <w:pPr>
              <w:suppressAutoHyphens w:val="0"/>
              <w:spacing w:after="100" w:line="276" w:lineRule="auto"/>
              <w:rPr>
                <w:sz w:val="20"/>
                <w:szCs w:val="20"/>
              </w:rPr>
            </w:pPr>
            <w:r w:rsidRPr="008C5E6F">
              <w:rPr>
                <w:sz w:val="20"/>
                <w:szCs w:val="20"/>
              </w:rPr>
              <w:t>• NOTA EXPLICATIVA ATUARIAL;</w:t>
            </w:r>
          </w:p>
          <w:p w14:paraId="4C2A573F" w14:textId="77777777" w:rsidR="00842C5E" w:rsidRPr="008C5E6F" w:rsidRDefault="00842C5E" w:rsidP="00A722DD">
            <w:pPr>
              <w:suppressAutoHyphens w:val="0"/>
              <w:spacing w:after="100" w:line="276" w:lineRule="auto"/>
              <w:rPr>
                <w:sz w:val="20"/>
                <w:szCs w:val="20"/>
              </w:rPr>
            </w:pPr>
            <w:bookmarkStart w:id="8" w:name="_Hlk215816869"/>
            <w:r w:rsidRPr="008C5E6F">
              <w:rPr>
                <w:sz w:val="20"/>
                <w:szCs w:val="20"/>
              </w:rPr>
              <w:t>•</w:t>
            </w:r>
            <w:bookmarkEnd w:id="8"/>
            <w:r w:rsidRPr="008C5E6F">
              <w:rPr>
                <w:sz w:val="20"/>
                <w:szCs w:val="20"/>
              </w:rPr>
              <w:t>ESTUDO DE VIABILIDADE ATUARIAL ORÇAMENTÁRIA E FINANCEIRO (plano de custeio);</w:t>
            </w:r>
          </w:p>
          <w:p w14:paraId="0F61E6EE" w14:textId="77777777" w:rsidR="00842C5E" w:rsidRPr="008C5E6F" w:rsidRDefault="00842C5E" w:rsidP="00A722DD">
            <w:pPr>
              <w:suppressAutoHyphens w:val="0"/>
              <w:spacing w:after="100" w:line="276" w:lineRule="auto"/>
              <w:rPr>
                <w:sz w:val="20"/>
                <w:szCs w:val="20"/>
              </w:rPr>
            </w:pPr>
            <w:bookmarkStart w:id="9" w:name="_Hlk215816958"/>
            <w:r w:rsidRPr="008C5E6F">
              <w:rPr>
                <w:sz w:val="20"/>
                <w:szCs w:val="20"/>
              </w:rPr>
              <w:t>•</w:t>
            </w:r>
            <w:bookmarkEnd w:id="9"/>
            <w:r w:rsidRPr="008C5E6F">
              <w:rPr>
                <w:sz w:val="20"/>
                <w:szCs w:val="20"/>
              </w:rPr>
              <w:t>RELATÓRIO DE ANÁLISE CRÍTICA DA BASE DE DADOS;</w:t>
            </w:r>
          </w:p>
          <w:p w14:paraId="39E4E02C" w14:textId="77777777" w:rsidR="00842C5E" w:rsidRDefault="00842C5E" w:rsidP="00A722DD">
            <w:pPr>
              <w:suppressAutoHyphens w:val="0"/>
              <w:spacing w:after="100" w:line="276" w:lineRule="auto"/>
              <w:rPr>
                <w:bCs/>
                <w:color w:val="000000"/>
                <w:sz w:val="20"/>
                <w:szCs w:val="20"/>
                <w:lang w:eastAsia="pt-BR"/>
              </w:rPr>
            </w:pPr>
            <w:r w:rsidRPr="008C5E6F">
              <w:rPr>
                <w:sz w:val="20"/>
                <w:szCs w:val="20"/>
              </w:rPr>
              <w:t>•PALESTRA PRESENCIAL</w:t>
            </w:r>
          </w:p>
          <w:p w14:paraId="1C78DC2A" w14:textId="77777777" w:rsidR="00842C5E" w:rsidRPr="008C5E6F" w:rsidRDefault="00842C5E" w:rsidP="00A722DD">
            <w:pPr>
              <w:jc w:val="both"/>
              <w:rPr>
                <w:bCs/>
                <w:color w:val="000000"/>
                <w:sz w:val="20"/>
                <w:szCs w:val="20"/>
                <w:u w:val="single"/>
                <w:lang w:eastAsia="pt-BR"/>
              </w:rPr>
            </w:pPr>
          </w:p>
        </w:tc>
        <w:tc>
          <w:tcPr>
            <w:tcW w:w="850" w:type="dxa"/>
          </w:tcPr>
          <w:p w14:paraId="63A30B7A" w14:textId="77777777" w:rsidR="00842C5E" w:rsidRPr="00D17315" w:rsidRDefault="00842C5E" w:rsidP="00A722DD">
            <w:pPr>
              <w:suppressAutoHyphens w:val="0"/>
              <w:spacing w:line="276" w:lineRule="auto"/>
              <w:jc w:val="both"/>
              <w:rPr>
                <w:color w:val="000000"/>
                <w:sz w:val="20"/>
                <w:szCs w:val="20"/>
                <w:lang w:eastAsia="pt-BR"/>
              </w:rPr>
            </w:pPr>
            <w:r>
              <w:rPr>
                <w:color w:val="000000"/>
                <w:sz w:val="20"/>
                <w:szCs w:val="20"/>
                <w:lang w:eastAsia="pt-BR"/>
              </w:rPr>
              <w:t>UNID</w:t>
            </w:r>
          </w:p>
        </w:tc>
        <w:tc>
          <w:tcPr>
            <w:tcW w:w="709" w:type="dxa"/>
          </w:tcPr>
          <w:p w14:paraId="00FC2775" w14:textId="77777777" w:rsidR="00842C5E" w:rsidRPr="00D17315" w:rsidRDefault="00842C5E" w:rsidP="00A722DD">
            <w:pPr>
              <w:suppressAutoHyphens w:val="0"/>
              <w:spacing w:line="276" w:lineRule="auto"/>
              <w:jc w:val="both"/>
              <w:rPr>
                <w:color w:val="000000"/>
                <w:sz w:val="20"/>
                <w:szCs w:val="20"/>
                <w:lang w:eastAsia="pt-BR"/>
              </w:rPr>
            </w:pPr>
            <w:r>
              <w:rPr>
                <w:color w:val="000000"/>
                <w:sz w:val="20"/>
                <w:szCs w:val="20"/>
                <w:lang w:eastAsia="pt-BR"/>
              </w:rPr>
              <w:t>1</w:t>
            </w:r>
          </w:p>
        </w:tc>
        <w:tc>
          <w:tcPr>
            <w:tcW w:w="1417" w:type="dxa"/>
          </w:tcPr>
          <w:p w14:paraId="648268B3" w14:textId="77777777" w:rsidR="00842C5E" w:rsidRPr="00D17315" w:rsidRDefault="00842C5E" w:rsidP="00A722DD">
            <w:pPr>
              <w:suppressAutoHyphens w:val="0"/>
              <w:spacing w:line="276" w:lineRule="auto"/>
              <w:jc w:val="both"/>
              <w:rPr>
                <w:color w:val="000000"/>
                <w:sz w:val="20"/>
                <w:szCs w:val="20"/>
                <w:lang w:eastAsia="pt-BR"/>
              </w:rPr>
            </w:pPr>
            <w:r>
              <w:rPr>
                <w:color w:val="000000"/>
                <w:sz w:val="20"/>
                <w:szCs w:val="20"/>
                <w:lang w:eastAsia="pt-BR"/>
              </w:rPr>
              <w:t>--</w:t>
            </w:r>
          </w:p>
        </w:tc>
        <w:tc>
          <w:tcPr>
            <w:tcW w:w="1559" w:type="dxa"/>
          </w:tcPr>
          <w:p w14:paraId="79F799E1" w14:textId="77777777" w:rsidR="00842C5E" w:rsidRPr="00D17315" w:rsidRDefault="00842C5E" w:rsidP="00A722DD">
            <w:pPr>
              <w:suppressAutoHyphens w:val="0"/>
              <w:spacing w:line="276" w:lineRule="auto"/>
              <w:jc w:val="both"/>
              <w:rPr>
                <w:b/>
                <w:color w:val="000000"/>
                <w:sz w:val="20"/>
                <w:szCs w:val="20"/>
                <w:lang w:eastAsia="pt-BR"/>
              </w:rPr>
            </w:pPr>
            <w:r>
              <w:rPr>
                <w:color w:val="000000"/>
                <w:sz w:val="20"/>
                <w:szCs w:val="20"/>
                <w:lang w:eastAsia="pt-BR"/>
              </w:rPr>
              <w:t>16.072,76</w:t>
            </w:r>
          </w:p>
          <w:p w14:paraId="2AD745E6" w14:textId="77777777" w:rsidR="00842C5E" w:rsidRPr="00D17315" w:rsidRDefault="00842C5E" w:rsidP="00A722DD">
            <w:pPr>
              <w:suppressAutoHyphens w:val="0"/>
              <w:spacing w:line="276" w:lineRule="auto"/>
              <w:jc w:val="both"/>
              <w:rPr>
                <w:b/>
                <w:color w:val="000000"/>
                <w:sz w:val="20"/>
                <w:szCs w:val="20"/>
                <w:lang w:eastAsia="pt-BR"/>
              </w:rPr>
            </w:pPr>
          </w:p>
        </w:tc>
      </w:tr>
      <w:tr w:rsidR="00842C5E" w:rsidRPr="00470BE5" w14:paraId="3E6035CF" w14:textId="77777777" w:rsidTr="00A722DD">
        <w:tc>
          <w:tcPr>
            <w:tcW w:w="817" w:type="dxa"/>
          </w:tcPr>
          <w:p w14:paraId="0BA4E140" w14:textId="77777777" w:rsidR="00842C5E" w:rsidRPr="00D17315" w:rsidRDefault="00842C5E" w:rsidP="00A722DD">
            <w:pPr>
              <w:suppressAutoHyphens w:val="0"/>
              <w:spacing w:line="276" w:lineRule="auto"/>
              <w:jc w:val="both"/>
              <w:rPr>
                <w:color w:val="000000"/>
                <w:sz w:val="20"/>
                <w:szCs w:val="20"/>
                <w:lang w:eastAsia="pt-BR"/>
              </w:rPr>
            </w:pPr>
          </w:p>
        </w:tc>
        <w:tc>
          <w:tcPr>
            <w:tcW w:w="3544" w:type="dxa"/>
            <w:vAlign w:val="center"/>
          </w:tcPr>
          <w:p w14:paraId="4F61FB23" w14:textId="77777777" w:rsidR="00842C5E" w:rsidRPr="00D17315" w:rsidRDefault="00842C5E" w:rsidP="00A722DD">
            <w:pPr>
              <w:jc w:val="both"/>
              <w:rPr>
                <w:b/>
                <w:color w:val="000000"/>
                <w:sz w:val="20"/>
                <w:szCs w:val="20"/>
                <w:lang w:eastAsia="pt-BR"/>
              </w:rPr>
            </w:pPr>
            <w:r>
              <w:rPr>
                <w:b/>
                <w:color w:val="000000"/>
                <w:sz w:val="20"/>
                <w:szCs w:val="20"/>
                <w:lang w:eastAsia="pt-BR"/>
              </w:rPr>
              <w:t>VALOR GLOBAL</w:t>
            </w:r>
          </w:p>
        </w:tc>
        <w:tc>
          <w:tcPr>
            <w:tcW w:w="850" w:type="dxa"/>
          </w:tcPr>
          <w:p w14:paraId="7CEC51F7" w14:textId="77777777" w:rsidR="00842C5E" w:rsidRPr="00D17315" w:rsidRDefault="00842C5E" w:rsidP="00A722DD">
            <w:pPr>
              <w:suppressAutoHyphens w:val="0"/>
              <w:spacing w:line="276" w:lineRule="auto"/>
              <w:jc w:val="both"/>
              <w:rPr>
                <w:color w:val="000000"/>
                <w:sz w:val="20"/>
                <w:szCs w:val="20"/>
                <w:lang w:eastAsia="pt-BR"/>
              </w:rPr>
            </w:pPr>
          </w:p>
        </w:tc>
        <w:tc>
          <w:tcPr>
            <w:tcW w:w="709" w:type="dxa"/>
          </w:tcPr>
          <w:p w14:paraId="11117249" w14:textId="77777777" w:rsidR="00842C5E" w:rsidRPr="00D17315" w:rsidRDefault="00842C5E" w:rsidP="00A722DD">
            <w:pPr>
              <w:suppressAutoHyphens w:val="0"/>
              <w:spacing w:line="276" w:lineRule="auto"/>
              <w:jc w:val="both"/>
              <w:rPr>
                <w:color w:val="000000"/>
                <w:sz w:val="20"/>
                <w:szCs w:val="20"/>
                <w:lang w:eastAsia="pt-BR"/>
              </w:rPr>
            </w:pPr>
          </w:p>
        </w:tc>
        <w:tc>
          <w:tcPr>
            <w:tcW w:w="1417" w:type="dxa"/>
          </w:tcPr>
          <w:p w14:paraId="655A103E" w14:textId="77777777" w:rsidR="00842C5E" w:rsidRPr="008C5E6F" w:rsidRDefault="00842C5E" w:rsidP="00A722DD">
            <w:pPr>
              <w:suppressAutoHyphens w:val="0"/>
              <w:spacing w:line="276" w:lineRule="auto"/>
              <w:jc w:val="both"/>
              <w:rPr>
                <w:b/>
                <w:color w:val="000000"/>
                <w:sz w:val="20"/>
                <w:szCs w:val="20"/>
                <w:lang w:eastAsia="pt-BR"/>
              </w:rPr>
            </w:pPr>
          </w:p>
        </w:tc>
        <w:tc>
          <w:tcPr>
            <w:tcW w:w="1559" w:type="dxa"/>
          </w:tcPr>
          <w:p w14:paraId="4B2DFD6E" w14:textId="77777777" w:rsidR="00842C5E" w:rsidRPr="008C5E6F" w:rsidRDefault="00842C5E" w:rsidP="00A722DD">
            <w:pPr>
              <w:suppressAutoHyphens w:val="0"/>
              <w:spacing w:line="276" w:lineRule="auto"/>
              <w:jc w:val="both"/>
              <w:rPr>
                <w:b/>
                <w:color w:val="000000"/>
                <w:sz w:val="20"/>
                <w:szCs w:val="20"/>
                <w:lang w:eastAsia="pt-BR"/>
              </w:rPr>
            </w:pPr>
            <w:r w:rsidRPr="008C5E6F">
              <w:rPr>
                <w:b/>
                <w:color w:val="000000"/>
                <w:sz w:val="20"/>
                <w:szCs w:val="20"/>
                <w:lang w:eastAsia="pt-BR"/>
              </w:rPr>
              <w:t>16.072,76</w:t>
            </w:r>
          </w:p>
        </w:tc>
      </w:tr>
      <w:tr w:rsidR="00842C5E" w:rsidRPr="00470BE5" w14:paraId="375D8873" w14:textId="77777777" w:rsidTr="00A722DD">
        <w:tc>
          <w:tcPr>
            <w:tcW w:w="817" w:type="dxa"/>
          </w:tcPr>
          <w:p w14:paraId="0BFD1FAB" w14:textId="77777777" w:rsidR="00842C5E" w:rsidRPr="00D17315" w:rsidRDefault="00842C5E" w:rsidP="00A722DD">
            <w:pPr>
              <w:suppressAutoHyphens w:val="0"/>
              <w:spacing w:line="276" w:lineRule="auto"/>
              <w:jc w:val="both"/>
              <w:rPr>
                <w:color w:val="000000"/>
                <w:sz w:val="20"/>
                <w:szCs w:val="20"/>
                <w:lang w:eastAsia="pt-BR"/>
              </w:rPr>
            </w:pPr>
          </w:p>
        </w:tc>
        <w:tc>
          <w:tcPr>
            <w:tcW w:w="3544" w:type="dxa"/>
            <w:vAlign w:val="center"/>
          </w:tcPr>
          <w:p w14:paraId="08B491F4" w14:textId="77777777" w:rsidR="00842C5E" w:rsidRDefault="00842C5E" w:rsidP="00A722DD">
            <w:pPr>
              <w:jc w:val="both"/>
              <w:rPr>
                <w:b/>
                <w:color w:val="000000"/>
                <w:sz w:val="20"/>
                <w:szCs w:val="20"/>
                <w:lang w:eastAsia="pt-BR"/>
              </w:rPr>
            </w:pPr>
          </w:p>
        </w:tc>
        <w:tc>
          <w:tcPr>
            <w:tcW w:w="850" w:type="dxa"/>
          </w:tcPr>
          <w:p w14:paraId="12500546" w14:textId="77777777" w:rsidR="00842C5E" w:rsidRPr="00D17315" w:rsidRDefault="00842C5E" w:rsidP="00A722DD">
            <w:pPr>
              <w:suppressAutoHyphens w:val="0"/>
              <w:spacing w:line="276" w:lineRule="auto"/>
              <w:jc w:val="both"/>
              <w:rPr>
                <w:color w:val="000000"/>
                <w:sz w:val="20"/>
                <w:szCs w:val="20"/>
                <w:lang w:eastAsia="pt-BR"/>
              </w:rPr>
            </w:pPr>
          </w:p>
        </w:tc>
        <w:tc>
          <w:tcPr>
            <w:tcW w:w="709" w:type="dxa"/>
          </w:tcPr>
          <w:p w14:paraId="22E71AC9" w14:textId="77777777" w:rsidR="00842C5E" w:rsidRPr="00D17315" w:rsidRDefault="00842C5E" w:rsidP="00A722DD">
            <w:pPr>
              <w:suppressAutoHyphens w:val="0"/>
              <w:spacing w:line="276" w:lineRule="auto"/>
              <w:jc w:val="both"/>
              <w:rPr>
                <w:color w:val="000000"/>
                <w:sz w:val="20"/>
                <w:szCs w:val="20"/>
                <w:lang w:eastAsia="pt-BR"/>
              </w:rPr>
            </w:pPr>
          </w:p>
        </w:tc>
        <w:tc>
          <w:tcPr>
            <w:tcW w:w="1417" w:type="dxa"/>
          </w:tcPr>
          <w:p w14:paraId="16FB4805" w14:textId="77777777" w:rsidR="00842C5E" w:rsidRPr="008C5E6F" w:rsidRDefault="00842C5E" w:rsidP="00A722DD">
            <w:pPr>
              <w:suppressAutoHyphens w:val="0"/>
              <w:spacing w:line="276" w:lineRule="auto"/>
              <w:jc w:val="both"/>
              <w:rPr>
                <w:b/>
                <w:color w:val="000000"/>
                <w:sz w:val="20"/>
                <w:szCs w:val="20"/>
                <w:lang w:eastAsia="pt-BR"/>
              </w:rPr>
            </w:pPr>
          </w:p>
        </w:tc>
        <w:tc>
          <w:tcPr>
            <w:tcW w:w="1559" w:type="dxa"/>
          </w:tcPr>
          <w:p w14:paraId="4106A7BB" w14:textId="77777777" w:rsidR="00842C5E" w:rsidRDefault="00842C5E" w:rsidP="00A722DD">
            <w:pPr>
              <w:suppressAutoHyphens w:val="0"/>
              <w:spacing w:line="276" w:lineRule="auto"/>
              <w:jc w:val="both"/>
              <w:rPr>
                <w:b/>
                <w:color w:val="000000"/>
                <w:sz w:val="20"/>
                <w:szCs w:val="20"/>
                <w:lang w:eastAsia="pt-BR"/>
              </w:rPr>
            </w:pPr>
          </w:p>
        </w:tc>
      </w:tr>
    </w:tbl>
    <w:p w14:paraId="1A48839D" w14:textId="77777777" w:rsidR="00842C5E" w:rsidRDefault="00842C5E" w:rsidP="00842C5E">
      <w:pPr>
        <w:autoSpaceDE w:val="0"/>
        <w:autoSpaceDN w:val="0"/>
        <w:adjustRightInd w:val="0"/>
        <w:jc w:val="both"/>
        <w:rPr>
          <w:b/>
          <w:bCs/>
          <w:color w:val="000000"/>
          <w:sz w:val="22"/>
          <w:szCs w:val="22"/>
        </w:rPr>
      </w:pPr>
    </w:p>
    <w:p w14:paraId="6AEDDDB9" w14:textId="77777777" w:rsidR="00842C5E" w:rsidRPr="008C5E6F" w:rsidRDefault="00842C5E" w:rsidP="00842C5E">
      <w:pPr>
        <w:autoSpaceDE w:val="0"/>
        <w:autoSpaceDN w:val="0"/>
        <w:adjustRightInd w:val="0"/>
        <w:jc w:val="both"/>
        <w:rPr>
          <w:b/>
          <w:bCs/>
          <w:color w:val="000000"/>
          <w:sz w:val="22"/>
          <w:szCs w:val="22"/>
        </w:rPr>
      </w:pPr>
      <w:r w:rsidRPr="008C5E6F">
        <w:rPr>
          <w:b/>
          <w:bCs/>
          <w:color w:val="000000"/>
          <w:sz w:val="22"/>
          <w:szCs w:val="22"/>
        </w:rPr>
        <w:t>CLÁUSULA TERCEIRA – CONDIÇÕES DE EXECUÇÃO E FORMA DE RECEBIMENTO</w:t>
      </w:r>
    </w:p>
    <w:p w14:paraId="425FEB2F" w14:textId="77777777" w:rsidR="00842C5E" w:rsidRPr="00AB0128" w:rsidRDefault="00842C5E" w:rsidP="00842C5E">
      <w:pPr>
        <w:suppressAutoHyphens w:val="0"/>
        <w:spacing w:after="120" w:line="276" w:lineRule="auto"/>
        <w:jc w:val="both"/>
        <w:rPr>
          <w:sz w:val="22"/>
          <w:szCs w:val="22"/>
          <w:lang w:eastAsia="pt-BR"/>
        </w:rPr>
      </w:pPr>
      <w:r w:rsidRPr="008C5E6F">
        <w:rPr>
          <w:rFonts w:eastAsia="Calibri"/>
          <w:sz w:val="22"/>
          <w:szCs w:val="22"/>
          <w:lang w:eastAsia="en-US"/>
        </w:rPr>
        <w:t xml:space="preserve">3.1. </w:t>
      </w:r>
      <w:r w:rsidRPr="00AB0128">
        <w:rPr>
          <w:sz w:val="22"/>
          <w:szCs w:val="22"/>
          <w:lang w:eastAsia="pt-BR"/>
        </w:rPr>
        <w:t>Os serviços descritos na cláusula anterior serão executados, a partir da assinatura do presente contrato. O prazo para a finalização da Reavaliação Atuarial e do preenchimento do DRAA é de 180 (cento e oitenta) dias, a partir do momento que os dados dos Segurados e as informações financeiras do RPPS, fornecidos pelo CONTRATADO, estiverem de acordo com o CONTRATANTE para a realização do trabalho.</w:t>
      </w:r>
    </w:p>
    <w:p w14:paraId="74CE2FFB" w14:textId="77777777" w:rsidR="00842C5E" w:rsidRPr="008C5E6F" w:rsidRDefault="00842C5E" w:rsidP="00842C5E">
      <w:pPr>
        <w:tabs>
          <w:tab w:val="left" w:pos="8647"/>
        </w:tabs>
        <w:jc w:val="both"/>
        <w:rPr>
          <w:bCs/>
          <w:sz w:val="22"/>
          <w:szCs w:val="22"/>
        </w:rPr>
      </w:pPr>
      <w:r>
        <w:rPr>
          <w:bCs/>
          <w:sz w:val="22"/>
          <w:szCs w:val="22"/>
        </w:rPr>
        <w:t>Os serviços deverão ser realizados no prazo 180 dias</w:t>
      </w:r>
      <w:r w:rsidRPr="008C5E6F">
        <w:rPr>
          <w:bCs/>
          <w:sz w:val="22"/>
          <w:szCs w:val="22"/>
        </w:rPr>
        <w:t xml:space="preserve">, devendo ser garantida a ampla e irrestrita utilização de forma continua e ininterrupta. </w:t>
      </w:r>
    </w:p>
    <w:p w14:paraId="25139C15" w14:textId="77777777" w:rsidR="00842C5E" w:rsidRPr="008C5E6F" w:rsidRDefault="00842C5E" w:rsidP="00842C5E">
      <w:pPr>
        <w:jc w:val="both"/>
        <w:rPr>
          <w:sz w:val="22"/>
          <w:szCs w:val="22"/>
        </w:rPr>
      </w:pPr>
      <w:r w:rsidRPr="008C5E6F">
        <w:rPr>
          <w:sz w:val="22"/>
          <w:szCs w:val="22"/>
        </w:rPr>
        <w:t>3.</w:t>
      </w:r>
      <w:r>
        <w:rPr>
          <w:sz w:val="22"/>
          <w:szCs w:val="22"/>
        </w:rPr>
        <w:t>2</w:t>
      </w:r>
      <w:r w:rsidRPr="008C5E6F">
        <w:rPr>
          <w:sz w:val="22"/>
          <w:szCs w:val="22"/>
        </w:rPr>
        <w:t>. Os serviços serão recebidos:</w:t>
      </w:r>
    </w:p>
    <w:p w14:paraId="7C579AAE" w14:textId="77777777" w:rsidR="00842C5E" w:rsidRPr="008C5E6F" w:rsidRDefault="00842C5E" w:rsidP="00842C5E">
      <w:pPr>
        <w:jc w:val="both"/>
        <w:rPr>
          <w:sz w:val="22"/>
          <w:szCs w:val="22"/>
        </w:rPr>
      </w:pPr>
      <w:r w:rsidRPr="008C5E6F">
        <w:rPr>
          <w:sz w:val="22"/>
          <w:szCs w:val="22"/>
        </w:rPr>
        <w:t xml:space="preserve">a) </w:t>
      </w:r>
      <w:r w:rsidRPr="008C5E6F">
        <w:rPr>
          <w:b/>
          <w:sz w:val="22"/>
          <w:szCs w:val="22"/>
        </w:rPr>
        <w:t>Provisoriamente,</w:t>
      </w:r>
      <w:r w:rsidRPr="008C5E6F">
        <w:rPr>
          <w:sz w:val="22"/>
          <w:szCs w:val="22"/>
        </w:rPr>
        <w:t xml:space="preserve"> para efeito de verificação da conformidade dos serviços com a especificação constante no Edital e na referida proposta de preços;</w:t>
      </w:r>
    </w:p>
    <w:p w14:paraId="47D6093C" w14:textId="77777777" w:rsidR="00842C5E" w:rsidRPr="008C5E6F" w:rsidRDefault="00842C5E" w:rsidP="00842C5E">
      <w:pPr>
        <w:jc w:val="both"/>
        <w:rPr>
          <w:sz w:val="22"/>
          <w:szCs w:val="22"/>
        </w:rPr>
      </w:pPr>
      <w:r w:rsidRPr="008C5E6F">
        <w:rPr>
          <w:sz w:val="22"/>
          <w:szCs w:val="22"/>
        </w:rPr>
        <w:t xml:space="preserve">b) </w:t>
      </w:r>
      <w:r w:rsidRPr="008C5E6F">
        <w:rPr>
          <w:b/>
          <w:sz w:val="22"/>
          <w:szCs w:val="22"/>
        </w:rPr>
        <w:t>Definitivamente,</w:t>
      </w:r>
      <w:r w:rsidRPr="008C5E6F">
        <w:rPr>
          <w:sz w:val="22"/>
          <w:szCs w:val="22"/>
        </w:rPr>
        <w:t xml:space="preserve"> após a verificação da qualidade dos serviços e, consequente aceitação;</w:t>
      </w:r>
    </w:p>
    <w:p w14:paraId="792D1EBB" w14:textId="77777777" w:rsidR="00842C5E" w:rsidRPr="008C5E6F" w:rsidRDefault="00842C5E" w:rsidP="00842C5E">
      <w:pPr>
        <w:jc w:val="both"/>
        <w:rPr>
          <w:sz w:val="22"/>
          <w:szCs w:val="22"/>
        </w:rPr>
      </w:pPr>
      <w:r w:rsidRPr="008C5E6F">
        <w:rPr>
          <w:sz w:val="22"/>
          <w:szCs w:val="22"/>
        </w:rPr>
        <w:t>3.</w:t>
      </w:r>
      <w:r>
        <w:rPr>
          <w:sz w:val="22"/>
          <w:szCs w:val="22"/>
        </w:rPr>
        <w:t>3</w:t>
      </w:r>
      <w:r w:rsidRPr="008C5E6F">
        <w:rPr>
          <w:sz w:val="22"/>
          <w:szCs w:val="22"/>
        </w:rPr>
        <w:t>. Serão rejeitados no recebimento, os serviços, cuja qualidade não ficar comprovada, devendo o mesmo ser refeito na forma e prazos previstos;</w:t>
      </w:r>
    </w:p>
    <w:p w14:paraId="5300E744" w14:textId="77777777" w:rsidR="00842C5E" w:rsidRPr="008C5E6F" w:rsidRDefault="00842C5E" w:rsidP="00842C5E">
      <w:pPr>
        <w:jc w:val="both"/>
        <w:rPr>
          <w:sz w:val="22"/>
          <w:szCs w:val="22"/>
        </w:rPr>
      </w:pPr>
      <w:r w:rsidRPr="008C5E6F">
        <w:rPr>
          <w:sz w:val="22"/>
          <w:szCs w:val="22"/>
        </w:rPr>
        <w:t>3.</w:t>
      </w:r>
      <w:r>
        <w:rPr>
          <w:sz w:val="22"/>
          <w:szCs w:val="22"/>
        </w:rPr>
        <w:t>4</w:t>
      </w:r>
      <w:r w:rsidRPr="008C5E6F">
        <w:rPr>
          <w:sz w:val="22"/>
          <w:szCs w:val="22"/>
        </w:rPr>
        <w:t>. Constatadas irregularidades no objeto contratual, o contratante poderá:</w:t>
      </w:r>
    </w:p>
    <w:p w14:paraId="64B4F4F1" w14:textId="77777777" w:rsidR="00842C5E" w:rsidRPr="008C5E6F" w:rsidRDefault="00842C5E" w:rsidP="00842C5E">
      <w:pPr>
        <w:jc w:val="both"/>
        <w:rPr>
          <w:sz w:val="22"/>
          <w:szCs w:val="22"/>
        </w:rPr>
      </w:pPr>
      <w:r w:rsidRPr="008C5E6F">
        <w:rPr>
          <w:sz w:val="22"/>
          <w:szCs w:val="22"/>
        </w:rPr>
        <w:t>a) Se disser respeito da qualidade, rejeitá-lo no todo ou em parte, determinando que o mesmo seja refeito ou rescindindo a contratação, sem prejuízo das penalidades cabíveis;</w:t>
      </w:r>
    </w:p>
    <w:p w14:paraId="0D25A835" w14:textId="77777777" w:rsidR="00842C5E" w:rsidRDefault="00842C5E" w:rsidP="00842C5E">
      <w:pPr>
        <w:jc w:val="both"/>
        <w:rPr>
          <w:sz w:val="22"/>
          <w:szCs w:val="22"/>
        </w:rPr>
      </w:pPr>
      <w:r w:rsidRPr="008C5E6F">
        <w:rPr>
          <w:sz w:val="22"/>
          <w:szCs w:val="22"/>
        </w:rPr>
        <w:t xml:space="preserve">a1) Na hipótese de repetição dos serviços, o contratado deverá fazê-lo em conformidade com a indicação da Administração, devendo ser reiniciados no prazo máximo de 24 (vinte e quatro) horas, mantido o preço global dos serviços contratados. </w:t>
      </w:r>
    </w:p>
    <w:p w14:paraId="78B2A6E2" w14:textId="77777777" w:rsidR="00842C5E" w:rsidRDefault="00842C5E" w:rsidP="00842C5E">
      <w:pPr>
        <w:jc w:val="both"/>
        <w:rPr>
          <w:sz w:val="22"/>
          <w:szCs w:val="22"/>
        </w:rPr>
      </w:pPr>
    </w:p>
    <w:p w14:paraId="78B91DB1" w14:textId="77777777" w:rsidR="00842C5E" w:rsidRDefault="00842C5E" w:rsidP="00842C5E">
      <w:pPr>
        <w:jc w:val="both"/>
        <w:rPr>
          <w:b/>
          <w:sz w:val="22"/>
          <w:szCs w:val="22"/>
        </w:rPr>
      </w:pPr>
      <w:r w:rsidRPr="00CB345E">
        <w:rPr>
          <w:b/>
          <w:sz w:val="22"/>
          <w:szCs w:val="22"/>
        </w:rPr>
        <w:t>CLAUSULA QUARTA - DO PREÇO E DA FORMA DE PAGAMENTO</w:t>
      </w:r>
    </w:p>
    <w:p w14:paraId="70B4F739" w14:textId="77777777" w:rsidR="00842C5E" w:rsidRDefault="00842C5E" w:rsidP="00842C5E">
      <w:pPr>
        <w:rPr>
          <w:sz w:val="22"/>
          <w:szCs w:val="22"/>
        </w:rPr>
      </w:pPr>
      <w:r w:rsidRPr="006337CE">
        <w:rPr>
          <w:sz w:val="22"/>
          <w:szCs w:val="22"/>
        </w:rPr>
        <w:t xml:space="preserve">4.1. </w:t>
      </w:r>
      <w:r w:rsidRPr="00C9570C">
        <w:rPr>
          <w:sz w:val="22"/>
          <w:szCs w:val="22"/>
        </w:rPr>
        <w:t xml:space="preserve">O valor do presente contrato é de </w:t>
      </w:r>
      <w:r w:rsidRPr="003674C5">
        <w:rPr>
          <w:rFonts w:ascii="Cambria" w:hAnsi="Cambria" w:cs="Arial"/>
          <w:b/>
          <w:sz w:val="20"/>
          <w:szCs w:val="20"/>
          <w:u w:val="single"/>
        </w:rPr>
        <w:t>R$ 1</w:t>
      </w:r>
      <w:r>
        <w:rPr>
          <w:rFonts w:ascii="Cambria" w:hAnsi="Cambria" w:cs="Arial"/>
          <w:b/>
          <w:sz w:val="20"/>
          <w:szCs w:val="20"/>
          <w:u w:val="single"/>
        </w:rPr>
        <w:t>6</w:t>
      </w:r>
      <w:r w:rsidRPr="003674C5">
        <w:rPr>
          <w:rFonts w:ascii="Cambria" w:hAnsi="Cambria" w:cs="Arial"/>
          <w:b/>
          <w:sz w:val="20"/>
          <w:szCs w:val="20"/>
          <w:u w:val="single"/>
        </w:rPr>
        <w:t>.</w:t>
      </w:r>
      <w:r>
        <w:rPr>
          <w:rFonts w:ascii="Cambria" w:hAnsi="Cambria" w:cs="Arial"/>
          <w:b/>
          <w:sz w:val="20"/>
          <w:szCs w:val="20"/>
          <w:u w:val="single"/>
        </w:rPr>
        <w:t>072</w:t>
      </w:r>
      <w:r w:rsidRPr="003674C5">
        <w:rPr>
          <w:rFonts w:ascii="Cambria" w:hAnsi="Cambria" w:cs="Arial"/>
          <w:b/>
          <w:sz w:val="20"/>
          <w:szCs w:val="20"/>
          <w:u w:val="single"/>
        </w:rPr>
        <w:t>,</w:t>
      </w:r>
      <w:r>
        <w:rPr>
          <w:rFonts w:ascii="Cambria" w:hAnsi="Cambria" w:cs="Arial"/>
          <w:b/>
          <w:sz w:val="20"/>
          <w:szCs w:val="20"/>
          <w:u w:val="single"/>
        </w:rPr>
        <w:t>76</w:t>
      </w:r>
      <w:r w:rsidRPr="006C14C3">
        <w:rPr>
          <w:rFonts w:ascii="Cambria" w:hAnsi="Cambria" w:cs="Arial"/>
          <w:sz w:val="20"/>
          <w:szCs w:val="20"/>
        </w:rPr>
        <w:t>(</w:t>
      </w:r>
      <w:r w:rsidRPr="00C9570C">
        <w:rPr>
          <w:sz w:val="22"/>
          <w:szCs w:val="22"/>
        </w:rPr>
        <w:t>dezesseis mil, setenta e dois reais e setenta e seis centavos), pagos da seguinte forma</w:t>
      </w:r>
      <w:r>
        <w:rPr>
          <w:sz w:val="22"/>
          <w:szCs w:val="22"/>
        </w:rPr>
        <w:t>:</w:t>
      </w:r>
    </w:p>
    <w:p w14:paraId="697D4382" w14:textId="77777777" w:rsidR="00842C5E" w:rsidRPr="006337CE" w:rsidRDefault="00842C5E" w:rsidP="00842C5E">
      <w:pPr>
        <w:rPr>
          <w:sz w:val="22"/>
          <w:szCs w:val="22"/>
        </w:rPr>
      </w:pPr>
    </w:p>
    <w:p w14:paraId="0593D189" w14:textId="77777777" w:rsidR="00842C5E" w:rsidRDefault="00842C5E" w:rsidP="00842C5E">
      <w:pPr>
        <w:jc w:val="both"/>
        <w:rPr>
          <w:sz w:val="22"/>
          <w:szCs w:val="22"/>
        </w:rPr>
      </w:pPr>
      <w:r w:rsidRPr="006337CE">
        <w:rPr>
          <w:sz w:val="22"/>
          <w:szCs w:val="22"/>
        </w:rPr>
        <w:lastRenderedPageBreak/>
        <w:t xml:space="preserve">4.2. </w:t>
      </w:r>
      <w:r w:rsidRPr="00C9570C">
        <w:rPr>
          <w:sz w:val="22"/>
          <w:szCs w:val="22"/>
        </w:rPr>
        <w:t xml:space="preserve">1ª Parcela no valor de </w:t>
      </w:r>
      <w:r w:rsidRPr="00C9570C">
        <w:rPr>
          <w:b/>
          <w:bCs/>
          <w:sz w:val="22"/>
          <w:szCs w:val="22"/>
        </w:rPr>
        <w:t>R$ 1.000,00</w:t>
      </w:r>
      <w:r w:rsidRPr="00C9570C">
        <w:rPr>
          <w:sz w:val="22"/>
          <w:szCs w:val="22"/>
        </w:rPr>
        <w:t xml:space="preserve"> (mil reais), na entrega das provisões matemáticas para contabilização das provisões matemáticas no balanço do exercício financeiro de 202</w:t>
      </w:r>
      <w:r>
        <w:rPr>
          <w:sz w:val="22"/>
          <w:szCs w:val="22"/>
        </w:rPr>
        <w:t>5</w:t>
      </w:r>
      <w:r w:rsidRPr="00C9570C">
        <w:rPr>
          <w:sz w:val="22"/>
          <w:szCs w:val="22"/>
        </w:rPr>
        <w:t>;</w:t>
      </w:r>
    </w:p>
    <w:p w14:paraId="12DA1930" w14:textId="77777777" w:rsidR="00842C5E" w:rsidRDefault="00842C5E" w:rsidP="00842C5E">
      <w:pPr>
        <w:jc w:val="both"/>
        <w:rPr>
          <w:sz w:val="22"/>
          <w:szCs w:val="22"/>
        </w:rPr>
      </w:pPr>
    </w:p>
    <w:p w14:paraId="5405048D" w14:textId="77777777" w:rsidR="00842C5E" w:rsidRDefault="00842C5E" w:rsidP="00842C5E">
      <w:pPr>
        <w:jc w:val="both"/>
        <w:rPr>
          <w:sz w:val="22"/>
          <w:szCs w:val="22"/>
        </w:rPr>
      </w:pPr>
      <w:r w:rsidRPr="00C9570C">
        <w:rPr>
          <w:sz w:val="22"/>
          <w:szCs w:val="22"/>
        </w:rPr>
        <w:t xml:space="preserve">2ª parcela no valor de </w:t>
      </w:r>
      <w:r w:rsidRPr="00C9570C">
        <w:rPr>
          <w:b/>
          <w:bCs/>
          <w:sz w:val="22"/>
          <w:szCs w:val="22"/>
        </w:rPr>
        <w:t>R$15.072,76</w:t>
      </w:r>
      <w:r w:rsidRPr="00C9570C">
        <w:rPr>
          <w:sz w:val="22"/>
          <w:szCs w:val="22"/>
        </w:rPr>
        <w:t>(</w:t>
      </w:r>
      <w:r>
        <w:rPr>
          <w:sz w:val="22"/>
          <w:szCs w:val="22"/>
        </w:rPr>
        <w:t xml:space="preserve">quinze </w:t>
      </w:r>
      <w:r w:rsidRPr="00C9570C">
        <w:rPr>
          <w:sz w:val="22"/>
          <w:szCs w:val="22"/>
        </w:rPr>
        <w:t xml:space="preserve">mil, setenta e dois reais e setenta e seis centavos), até 5 (cinco) dias após a entrega da </w:t>
      </w:r>
      <w:r>
        <w:rPr>
          <w:sz w:val="22"/>
          <w:szCs w:val="22"/>
        </w:rPr>
        <w:t>Re</w:t>
      </w:r>
      <w:r w:rsidRPr="00C9570C">
        <w:rPr>
          <w:sz w:val="22"/>
          <w:szCs w:val="22"/>
        </w:rPr>
        <w:t xml:space="preserve">avaliação </w:t>
      </w:r>
      <w:r>
        <w:rPr>
          <w:sz w:val="22"/>
          <w:szCs w:val="22"/>
        </w:rPr>
        <w:t>A</w:t>
      </w:r>
      <w:r w:rsidRPr="00C9570C">
        <w:rPr>
          <w:sz w:val="22"/>
          <w:szCs w:val="22"/>
        </w:rPr>
        <w:t>tuarial 202</w:t>
      </w:r>
      <w:r>
        <w:rPr>
          <w:sz w:val="22"/>
          <w:szCs w:val="22"/>
        </w:rPr>
        <w:t>6;</w:t>
      </w:r>
    </w:p>
    <w:p w14:paraId="5F8C8550" w14:textId="77777777" w:rsidR="00842C5E" w:rsidRPr="00C9570C" w:rsidRDefault="00842C5E" w:rsidP="00842C5E">
      <w:pPr>
        <w:jc w:val="both"/>
      </w:pPr>
    </w:p>
    <w:p w14:paraId="2CE34413" w14:textId="77777777" w:rsidR="00842C5E" w:rsidRPr="006337CE" w:rsidRDefault="00842C5E" w:rsidP="00842C5E">
      <w:pPr>
        <w:rPr>
          <w:sz w:val="22"/>
          <w:szCs w:val="22"/>
        </w:rPr>
      </w:pPr>
      <w:r w:rsidRPr="006337CE">
        <w:rPr>
          <w:sz w:val="22"/>
          <w:szCs w:val="22"/>
        </w:rPr>
        <w:t>4.3. O pagamento será efetuado através de ordem bancaria em conta corrente.</w:t>
      </w:r>
    </w:p>
    <w:p w14:paraId="25B769F7" w14:textId="77777777" w:rsidR="00842C5E" w:rsidRPr="008C5E6F" w:rsidRDefault="00842C5E" w:rsidP="00842C5E">
      <w:pPr>
        <w:jc w:val="both"/>
        <w:rPr>
          <w:sz w:val="22"/>
          <w:szCs w:val="22"/>
          <w:lang w:eastAsia="pt-BR"/>
        </w:rPr>
      </w:pPr>
    </w:p>
    <w:p w14:paraId="0868F323" w14:textId="77777777" w:rsidR="00842C5E" w:rsidRPr="00C24803" w:rsidRDefault="00842C5E" w:rsidP="00842C5E">
      <w:pPr>
        <w:autoSpaceDE w:val="0"/>
        <w:autoSpaceDN w:val="0"/>
        <w:adjustRightInd w:val="0"/>
        <w:jc w:val="both"/>
        <w:rPr>
          <w:b/>
          <w:bCs/>
          <w:color w:val="000000"/>
          <w:sz w:val="22"/>
          <w:szCs w:val="22"/>
        </w:rPr>
      </w:pPr>
      <w:r w:rsidRPr="00C24803">
        <w:rPr>
          <w:b/>
          <w:bCs/>
          <w:color w:val="000000"/>
          <w:sz w:val="22"/>
          <w:szCs w:val="22"/>
        </w:rPr>
        <w:t xml:space="preserve">CLÁUSULA </w:t>
      </w:r>
      <w:r>
        <w:rPr>
          <w:b/>
          <w:bCs/>
          <w:color w:val="000000"/>
          <w:sz w:val="22"/>
          <w:szCs w:val="22"/>
        </w:rPr>
        <w:t>QUINTA</w:t>
      </w:r>
      <w:r w:rsidRPr="00C24803">
        <w:rPr>
          <w:b/>
          <w:bCs/>
          <w:color w:val="000000"/>
          <w:sz w:val="22"/>
          <w:szCs w:val="22"/>
        </w:rPr>
        <w:t xml:space="preserve"> - DO REAJUSTAMENTO DO PREÇO</w:t>
      </w:r>
    </w:p>
    <w:p w14:paraId="3D44475A" w14:textId="77777777" w:rsidR="00842C5E" w:rsidRPr="00C24803" w:rsidRDefault="00842C5E" w:rsidP="00842C5E">
      <w:pPr>
        <w:autoSpaceDE w:val="0"/>
        <w:autoSpaceDN w:val="0"/>
        <w:adjustRightInd w:val="0"/>
        <w:jc w:val="both"/>
        <w:rPr>
          <w:color w:val="000000"/>
          <w:sz w:val="22"/>
          <w:szCs w:val="22"/>
        </w:rPr>
      </w:pPr>
      <w:r>
        <w:rPr>
          <w:color w:val="000000"/>
          <w:sz w:val="22"/>
          <w:szCs w:val="22"/>
        </w:rPr>
        <w:t>5</w:t>
      </w:r>
      <w:r w:rsidRPr="00C24803">
        <w:rPr>
          <w:color w:val="000000"/>
          <w:sz w:val="22"/>
          <w:szCs w:val="22"/>
        </w:rPr>
        <w:t>.1. Os preços ora pactuados são irreajustáveis.</w:t>
      </w:r>
    </w:p>
    <w:p w14:paraId="7F722607" w14:textId="77777777" w:rsidR="00842C5E" w:rsidRPr="00C24803" w:rsidRDefault="00842C5E" w:rsidP="00842C5E">
      <w:pPr>
        <w:autoSpaceDE w:val="0"/>
        <w:autoSpaceDN w:val="0"/>
        <w:adjustRightInd w:val="0"/>
        <w:jc w:val="both"/>
        <w:rPr>
          <w:b/>
          <w:bCs/>
          <w:color w:val="000000"/>
          <w:sz w:val="22"/>
          <w:szCs w:val="22"/>
        </w:rPr>
      </w:pPr>
    </w:p>
    <w:p w14:paraId="5929CEAE" w14:textId="77777777" w:rsidR="00842C5E" w:rsidRPr="00C24803" w:rsidRDefault="00842C5E" w:rsidP="00842C5E">
      <w:pPr>
        <w:autoSpaceDE w:val="0"/>
        <w:autoSpaceDN w:val="0"/>
        <w:adjustRightInd w:val="0"/>
        <w:jc w:val="both"/>
        <w:rPr>
          <w:b/>
          <w:bCs/>
          <w:color w:val="000000"/>
          <w:sz w:val="22"/>
          <w:szCs w:val="22"/>
        </w:rPr>
      </w:pPr>
      <w:r w:rsidRPr="00C24803">
        <w:rPr>
          <w:b/>
          <w:bCs/>
          <w:color w:val="000000"/>
          <w:sz w:val="22"/>
          <w:szCs w:val="22"/>
        </w:rPr>
        <w:t xml:space="preserve">CLÁUSULA </w:t>
      </w:r>
      <w:r>
        <w:rPr>
          <w:b/>
          <w:bCs/>
          <w:color w:val="000000"/>
          <w:sz w:val="22"/>
          <w:szCs w:val="22"/>
        </w:rPr>
        <w:t>SEXTA</w:t>
      </w:r>
      <w:r w:rsidRPr="00C24803">
        <w:rPr>
          <w:b/>
          <w:bCs/>
          <w:color w:val="000000"/>
          <w:sz w:val="22"/>
          <w:szCs w:val="22"/>
        </w:rPr>
        <w:t>–DO PRAZO DE EXECUÇÃO, PRAZO DE VIGÊNCIA E DA PRORROGAÇÃO</w:t>
      </w:r>
    </w:p>
    <w:p w14:paraId="33EAD808" w14:textId="77777777" w:rsidR="00842C5E" w:rsidRDefault="00842C5E" w:rsidP="00842C5E">
      <w:pPr>
        <w:autoSpaceDE w:val="0"/>
        <w:autoSpaceDN w:val="0"/>
        <w:adjustRightInd w:val="0"/>
        <w:jc w:val="both"/>
        <w:rPr>
          <w:sz w:val="22"/>
          <w:szCs w:val="22"/>
        </w:rPr>
      </w:pPr>
      <w:r>
        <w:rPr>
          <w:color w:val="000000"/>
          <w:sz w:val="22"/>
          <w:szCs w:val="22"/>
        </w:rPr>
        <w:t>6</w:t>
      </w:r>
      <w:r w:rsidRPr="00C24803">
        <w:rPr>
          <w:color w:val="000000"/>
          <w:sz w:val="22"/>
          <w:szCs w:val="22"/>
        </w:rPr>
        <w:t xml:space="preserve">.1. </w:t>
      </w:r>
      <w:r w:rsidRPr="00C24803">
        <w:rPr>
          <w:sz w:val="22"/>
          <w:szCs w:val="22"/>
        </w:rPr>
        <w:t xml:space="preserve">O prazo de vigência do presente contrato será de </w:t>
      </w:r>
      <w:r>
        <w:rPr>
          <w:sz w:val="22"/>
          <w:szCs w:val="22"/>
        </w:rPr>
        <w:t>180 dias</w:t>
      </w:r>
      <w:r w:rsidRPr="00C24803">
        <w:rPr>
          <w:sz w:val="22"/>
          <w:szCs w:val="22"/>
        </w:rPr>
        <w:t>, contados da data de sua assinatura.</w:t>
      </w:r>
    </w:p>
    <w:p w14:paraId="536E772F" w14:textId="77777777" w:rsidR="00842C5E" w:rsidRDefault="00842C5E" w:rsidP="00842C5E">
      <w:pPr>
        <w:autoSpaceDE w:val="0"/>
        <w:autoSpaceDN w:val="0"/>
        <w:adjustRightInd w:val="0"/>
        <w:jc w:val="both"/>
        <w:rPr>
          <w:color w:val="000000"/>
          <w:sz w:val="22"/>
          <w:szCs w:val="22"/>
        </w:rPr>
      </w:pPr>
      <w:r>
        <w:rPr>
          <w:color w:val="000000"/>
          <w:sz w:val="22"/>
          <w:szCs w:val="22"/>
        </w:rPr>
        <w:t>6</w:t>
      </w:r>
      <w:r w:rsidRPr="00C24803">
        <w:rPr>
          <w:color w:val="000000"/>
          <w:sz w:val="22"/>
          <w:szCs w:val="22"/>
        </w:rPr>
        <w:t xml:space="preserve">.2. </w:t>
      </w:r>
      <w:r w:rsidRPr="00C24803">
        <w:rPr>
          <w:sz w:val="22"/>
          <w:szCs w:val="22"/>
        </w:rPr>
        <w:t xml:space="preserve">O prazo de vigência do presente contrato será </w:t>
      </w:r>
      <w:r>
        <w:rPr>
          <w:sz w:val="22"/>
          <w:szCs w:val="22"/>
        </w:rPr>
        <w:t>180 dias</w:t>
      </w:r>
      <w:r w:rsidRPr="00C24803">
        <w:rPr>
          <w:color w:val="000000"/>
          <w:sz w:val="22"/>
          <w:szCs w:val="22"/>
        </w:rPr>
        <w:t>, ou seja, de .............. à ......................, podendo ser prorrogado nos casos e formas da Lei de Licitações nº 14.133/2021.</w:t>
      </w:r>
    </w:p>
    <w:p w14:paraId="4FDF1C77" w14:textId="77777777" w:rsidR="00842C5E" w:rsidRDefault="00842C5E" w:rsidP="00842C5E">
      <w:pPr>
        <w:autoSpaceDE w:val="0"/>
        <w:autoSpaceDN w:val="0"/>
        <w:adjustRightInd w:val="0"/>
        <w:jc w:val="both"/>
        <w:rPr>
          <w:color w:val="000000"/>
          <w:sz w:val="22"/>
          <w:szCs w:val="22"/>
        </w:rPr>
      </w:pPr>
    </w:p>
    <w:p w14:paraId="3D53EBA1" w14:textId="77777777" w:rsidR="00842C5E" w:rsidRPr="00AB0128" w:rsidRDefault="00842C5E" w:rsidP="00842C5E">
      <w:pPr>
        <w:suppressAutoHyphens w:val="0"/>
        <w:spacing w:after="100" w:line="276" w:lineRule="auto"/>
        <w:jc w:val="both"/>
        <w:rPr>
          <w:b/>
          <w:sz w:val="22"/>
          <w:szCs w:val="22"/>
          <w:lang w:eastAsia="pt-BR"/>
        </w:rPr>
      </w:pPr>
      <w:r w:rsidRPr="00AB0128">
        <w:rPr>
          <w:b/>
          <w:sz w:val="22"/>
          <w:szCs w:val="22"/>
          <w:lang w:eastAsia="pt-BR"/>
        </w:rPr>
        <w:t xml:space="preserve">CLÁSULA </w:t>
      </w:r>
      <w:r>
        <w:rPr>
          <w:b/>
          <w:sz w:val="22"/>
          <w:szCs w:val="22"/>
          <w:lang w:eastAsia="pt-BR"/>
        </w:rPr>
        <w:t xml:space="preserve">SÉTIMA </w:t>
      </w:r>
      <w:r w:rsidRPr="00AB0128">
        <w:rPr>
          <w:b/>
          <w:sz w:val="22"/>
          <w:szCs w:val="22"/>
          <w:lang w:eastAsia="pt-BR"/>
        </w:rPr>
        <w:t>-DA RESPONSABILIDADE TÉCNICA</w:t>
      </w:r>
    </w:p>
    <w:p w14:paraId="578356A1" w14:textId="77777777" w:rsidR="00842C5E" w:rsidRDefault="00842C5E" w:rsidP="00842C5E">
      <w:pPr>
        <w:suppressAutoHyphens w:val="0"/>
        <w:spacing w:after="100" w:line="276" w:lineRule="auto"/>
        <w:jc w:val="both"/>
        <w:rPr>
          <w:sz w:val="22"/>
          <w:szCs w:val="22"/>
          <w:lang w:eastAsia="pt-BR"/>
        </w:rPr>
      </w:pPr>
      <w:r>
        <w:rPr>
          <w:sz w:val="22"/>
          <w:szCs w:val="22"/>
          <w:lang w:eastAsia="pt-BR"/>
        </w:rPr>
        <w:t xml:space="preserve">7.1. </w:t>
      </w:r>
      <w:r w:rsidRPr="00AB0128">
        <w:rPr>
          <w:sz w:val="22"/>
          <w:szCs w:val="22"/>
          <w:lang w:eastAsia="pt-BR"/>
        </w:rPr>
        <w:t>A responsabilidade técnica pela execução dos trabalhos será do profissional Igor França Garcia, atuário, registrado no Instituto Brasileiro de Atuária, sob o registro MIBA /RJ 1.659.</w:t>
      </w:r>
    </w:p>
    <w:p w14:paraId="649F41D7" w14:textId="77777777" w:rsidR="00842C5E" w:rsidRPr="00C24803" w:rsidRDefault="00842C5E" w:rsidP="00842C5E">
      <w:pPr>
        <w:autoSpaceDE w:val="0"/>
        <w:autoSpaceDN w:val="0"/>
        <w:adjustRightInd w:val="0"/>
        <w:rPr>
          <w:b/>
          <w:bCs/>
          <w:color w:val="000000"/>
          <w:sz w:val="22"/>
          <w:szCs w:val="22"/>
        </w:rPr>
      </w:pPr>
      <w:r w:rsidRPr="00C24803">
        <w:rPr>
          <w:b/>
          <w:bCs/>
          <w:color w:val="000000"/>
          <w:sz w:val="22"/>
          <w:szCs w:val="22"/>
        </w:rPr>
        <w:t xml:space="preserve">CLÁUSULA </w:t>
      </w:r>
      <w:r>
        <w:rPr>
          <w:b/>
          <w:bCs/>
          <w:color w:val="000000"/>
          <w:sz w:val="22"/>
          <w:szCs w:val="22"/>
        </w:rPr>
        <w:t>OITAVA-</w:t>
      </w:r>
      <w:r w:rsidRPr="00C24803">
        <w:rPr>
          <w:b/>
          <w:bCs/>
          <w:color w:val="000000"/>
          <w:sz w:val="22"/>
          <w:szCs w:val="22"/>
        </w:rPr>
        <w:t xml:space="preserve"> DAS OBRIGAÇÕES DA CONTRATADA</w:t>
      </w:r>
    </w:p>
    <w:p w14:paraId="4CADCFC3" w14:textId="77777777" w:rsidR="00842C5E" w:rsidRPr="00C24803" w:rsidRDefault="00842C5E" w:rsidP="00842C5E">
      <w:pPr>
        <w:autoSpaceDE w:val="0"/>
        <w:autoSpaceDN w:val="0"/>
        <w:adjustRightInd w:val="0"/>
        <w:ind w:left="30"/>
        <w:jc w:val="both"/>
        <w:rPr>
          <w:rFonts w:eastAsia="Calibri"/>
          <w:sz w:val="22"/>
          <w:szCs w:val="22"/>
          <w:lang w:eastAsia="en-US"/>
        </w:rPr>
      </w:pPr>
      <w:r>
        <w:rPr>
          <w:rFonts w:eastAsia="Calibri"/>
          <w:sz w:val="22"/>
          <w:szCs w:val="22"/>
          <w:lang w:eastAsia="en-US"/>
        </w:rPr>
        <w:t>8.1.</w:t>
      </w:r>
      <w:r w:rsidRPr="00C24803">
        <w:rPr>
          <w:rFonts w:eastAsia="Calibri"/>
          <w:sz w:val="22"/>
          <w:szCs w:val="22"/>
          <w:lang w:eastAsia="en-US"/>
        </w:rPr>
        <w:t xml:space="preserve"> Disponibilizar números telefônicos, e-mail, ou qualquer outro meio de comunicação disponível para a solicitação do suporte e para contado do fiscal do contrato;</w:t>
      </w:r>
    </w:p>
    <w:p w14:paraId="430852F1" w14:textId="77777777" w:rsidR="00842C5E" w:rsidRPr="00C24803" w:rsidRDefault="00842C5E" w:rsidP="00842C5E">
      <w:pPr>
        <w:autoSpaceDE w:val="0"/>
        <w:autoSpaceDN w:val="0"/>
        <w:adjustRightInd w:val="0"/>
        <w:ind w:left="30"/>
        <w:jc w:val="both"/>
        <w:rPr>
          <w:sz w:val="22"/>
          <w:szCs w:val="22"/>
        </w:rPr>
      </w:pPr>
      <w:r>
        <w:rPr>
          <w:sz w:val="22"/>
          <w:szCs w:val="22"/>
        </w:rPr>
        <w:t>8.2.</w:t>
      </w:r>
      <w:r w:rsidRPr="00C24803">
        <w:rPr>
          <w:sz w:val="22"/>
          <w:szCs w:val="22"/>
        </w:rPr>
        <w:t xml:space="preserve"> Não transferir a outrem, no todo ou em parte, os serviços objeto deste Termo;</w:t>
      </w:r>
    </w:p>
    <w:p w14:paraId="3162BEFE" w14:textId="77777777" w:rsidR="00842C5E" w:rsidRPr="00C24803" w:rsidRDefault="00842C5E" w:rsidP="00842C5E">
      <w:pPr>
        <w:jc w:val="both"/>
        <w:rPr>
          <w:sz w:val="22"/>
          <w:szCs w:val="22"/>
        </w:rPr>
      </w:pPr>
      <w:r>
        <w:rPr>
          <w:sz w:val="22"/>
          <w:szCs w:val="22"/>
        </w:rPr>
        <w:t xml:space="preserve">8.3. </w:t>
      </w:r>
      <w:r w:rsidRPr="00C24803">
        <w:rPr>
          <w:sz w:val="22"/>
          <w:szCs w:val="22"/>
        </w:rPr>
        <w:t>Prestar todos os esclarecimentos que forem solicitados pela fiscalização da CONTRATANTE, cujas reclamações se obriga a atender prontamente;</w:t>
      </w:r>
    </w:p>
    <w:p w14:paraId="3445EF24" w14:textId="77777777" w:rsidR="00842C5E" w:rsidRPr="00C24803" w:rsidRDefault="00842C5E" w:rsidP="00842C5E">
      <w:pPr>
        <w:autoSpaceDE w:val="0"/>
        <w:autoSpaceDN w:val="0"/>
        <w:adjustRightInd w:val="0"/>
        <w:jc w:val="both"/>
        <w:rPr>
          <w:sz w:val="22"/>
          <w:szCs w:val="22"/>
        </w:rPr>
      </w:pPr>
      <w:r>
        <w:rPr>
          <w:sz w:val="22"/>
          <w:szCs w:val="22"/>
        </w:rPr>
        <w:t>8.</w:t>
      </w:r>
      <w:proofErr w:type="gramStart"/>
      <w:r>
        <w:rPr>
          <w:sz w:val="22"/>
          <w:szCs w:val="22"/>
        </w:rPr>
        <w:t>4.</w:t>
      </w:r>
      <w:r w:rsidRPr="00C24803">
        <w:rPr>
          <w:bCs/>
          <w:sz w:val="22"/>
          <w:szCs w:val="22"/>
        </w:rPr>
        <w:t>Cumprir</w:t>
      </w:r>
      <w:r w:rsidRPr="00C24803">
        <w:rPr>
          <w:sz w:val="22"/>
          <w:szCs w:val="22"/>
        </w:rPr>
        <w:t>todas</w:t>
      </w:r>
      <w:proofErr w:type="gramEnd"/>
      <w:r w:rsidRPr="00C24803">
        <w:rPr>
          <w:sz w:val="22"/>
          <w:szCs w:val="22"/>
        </w:rPr>
        <w:t xml:space="preserve"> as leis e posturas federais, estaduais e municipais pertinentes e responsabilizar-se por todos os prejuízos decorrentes de infrações a que houver dado causa;</w:t>
      </w:r>
    </w:p>
    <w:p w14:paraId="79F3FBE3" w14:textId="77777777" w:rsidR="00842C5E" w:rsidRPr="00C24803" w:rsidRDefault="00842C5E" w:rsidP="00842C5E">
      <w:pPr>
        <w:autoSpaceDE w:val="0"/>
        <w:autoSpaceDN w:val="0"/>
        <w:adjustRightInd w:val="0"/>
        <w:jc w:val="both"/>
        <w:rPr>
          <w:sz w:val="22"/>
          <w:szCs w:val="22"/>
        </w:rPr>
      </w:pPr>
      <w:r>
        <w:rPr>
          <w:bCs/>
          <w:sz w:val="22"/>
          <w:szCs w:val="22"/>
        </w:rPr>
        <w:t>8.</w:t>
      </w:r>
      <w:proofErr w:type="gramStart"/>
      <w:r>
        <w:rPr>
          <w:bCs/>
          <w:sz w:val="22"/>
          <w:szCs w:val="22"/>
        </w:rPr>
        <w:t>5.</w:t>
      </w:r>
      <w:r w:rsidRPr="00C24803">
        <w:rPr>
          <w:bCs/>
          <w:sz w:val="22"/>
          <w:szCs w:val="22"/>
        </w:rPr>
        <w:t>Responder</w:t>
      </w:r>
      <w:r w:rsidRPr="00C24803">
        <w:rPr>
          <w:sz w:val="22"/>
          <w:szCs w:val="22"/>
        </w:rPr>
        <w:t>perante</w:t>
      </w:r>
      <w:proofErr w:type="gramEnd"/>
      <w:r w:rsidRPr="00C24803">
        <w:rPr>
          <w:sz w:val="22"/>
          <w:szCs w:val="22"/>
        </w:rPr>
        <w:t xml:space="preserve"> o CONTRATANTE e terceiros por eventuais prejuízos e danos decorrentes de sua demora ou da sua omissão, na condução do objeto deste instrumento sob a sua responsabilidade ou por erro relativo à execução do objeto deste contrato;</w:t>
      </w:r>
    </w:p>
    <w:p w14:paraId="20131C11" w14:textId="77777777" w:rsidR="00842C5E" w:rsidRPr="00C24803" w:rsidRDefault="00842C5E" w:rsidP="00842C5E">
      <w:pPr>
        <w:autoSpaceDE w:val="0"/>
        <w:autoSpaceDN w:val="0"/>
        <w:adjustRightInd w:val="0"/>
        <w:jc w:val="both"/>
        <w:rPr>
          <w:sz w:val="22"/>
          <w:szCs w:val="22"/>
        </w:rPr>
      </w:pPr>
      <w:r>
        <w:rPr>
          <w:sz w:val="22"/>
          <w:szCs w:val="22"/>
        </w:rPr>
        <w:t>8.</w:t>
      </w:r>
      <w:proofErr w:type="gramStart"/>
      <w:r>
        <w:rPr>
          <w:sz w:val="22"/>
          <w:szCs w:val="22"/>
        </w:rPr>
        <w:t>6.</w:t>
      </w:r>
      <w:r w:rsidRPr="00C24803">
        <w:rPr>
          <w:bCs/>
          <w:sz w:val="22"/>
          <w:szCs w:val="22"/>
        </w:rPr>
        <w:t>Responsabilizar</w:t>
      </w:r>
      <w:proofErr w:type="gramEnd"/>
      <w:r w:rsidRPr="00C24803">
        <w:rPr>
          <w:bCs/>
          <w:sz w:val="22"/>
          <w:szCs w:val="22"/>
        </w:rPr>
        <w:t>-se</w:t>
      </w:r>
      <w:r w:rsidRPr="00C24803">
        <w:rPr>
          <w:sz w:val="22"/>
          <w:szCs w:val="22"/>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18288189" w14:textId="77777777" w:rsidR="00842C5E" w:rsidRPr="00C24803" w:rsidRDefault="00842C5E" w:rsidP="00842C5E">
      <w:pPr>
        <w:autoSpaceDE w:val="0"/>
        <w:autoSpaceDN w:val="0"/>
        <w:adjustRightInd w:val="0"/>
        <w:jc w:val="both"/>
        <w:rPr>
          <w:sz w:val="22"/>
          <w:szCs w:val="22"/>
        </w:rPr>
      </w:pPr>
      <w:r>
        <w:rPr>
          <w:sz w:val="22"/>
          <w:szCs w:val="22"/>
        </w:rPr>
        <w:t>8.7.</w:t>
      </w:r>
      <w:r w:rsidRPr="00C24803">
        <w:rPr>
          <w:sz w:val="22"/>
          <w:szCs w:val="22"/>
        </w:rPr>
        <w:t xml:space="preserve"> Manter, durante a execução do contrato, todas as condições de habilitação e qualificação exigidas na licitação/contratação;</w:t>
      </w:r>
    </w:p>
    <w:p w14:paraId="64FE1193" w14:textId="77777777" w:rsidR="00842C5E" w:rsidRPr="00C24803" w:rsidRDefault="00842C5E" w:rsidP="00842C5E">
      <w:pPr>
        <w:autoSpaceDE w:val="0"/>
        <w:autoSpaceDN w:val="0"/>
        <w:adjustRightInd w:val="0"/>
        <w:jc w:val="both"/>
        <w:rPr>
          <w:bCs/>
          <w:sz w:val="22"/>
          <w:szCs w:val="22"/>
        </w:rPr>
      </w:pPr>
      <w:r>
        <w:rPr>
          <w:sz w:val="22"/>
          <w:szCs w:val="22"/>
        </w:rPr>
        <w:t>8.8.</w:t>
      </w:r>
      <w:r w:rsidRPr="00C24803">
        <w:rPr>
          <w:sz w:val="22"/>
          <w:szCs w:val="22"/>
        </w:rPr>
        <w:t xml:space="preserve"> Comprovar, sempre que solicitado pela CONTRATANTE, a quitação das obrigações trabalhistas, previdenciárias e fiscais, como condição à percepção mensal do valor faturado.</w:t>
      </w:r>
    </w:p>
    <w:p w14:paraId="01F52613" w14:textId="77777777" w:rsidR="00842C5E" w:rsidRPr="00C24803" w:rsidRDefault="00842C5E" w:rsidP="00842C5E">
      <w:pPr>
        <w:autoSpaceDE w:val="0"/>
        <w:autoSpaceDN w:val="0"/>
        <w:adjustRightInd w:val="0"/>
        <w:jc w:val="both"/>
        <w:rPr>
          <w:sz w:val="22"/>
          <w:szCs w:val="22"/>
        </w:rPr>
      </w:pPr>
      <w:r>
        <w:rPr>
          <w:bCs/>
          <w:sz w:val="22"/>
          <w:szCs w:val="22"/>
        </w:rPr>
        <w:t>8.</w:t>
      </w:r>
      <w:proofErr w:type="gramStart"/>
      <w:r>
        <w:rPr>
          <w:bCs/>
          <w:sz w:val="22"/>
          <w:szCs w:val="22"/>
        </w:rPr>
        <w:t>9.</w:t>
      </w:r>
      <w:r w:rsidRPr="00C24803">
        <w:rPr>
          <w:sz w:val="22"/>
          <w:szCs w:val="22"/>
        </w:rPr>
        <w:t>Selecionar</w:t>
      </w:r>
      <w:proofErr w:type="gramEnd"/>
      <w:r w:rsidRPr="00C24803">
        <w:rPr>
          <w:sz w:val="22"/>
          <w:szCs w:val="22"/>
        </w:rPr>
        <w:t xml:space="preserve"> rigorosamente os funcionários que atenderão a Contratante, encaminhando pessoas que conheçam a execução dos serviços e com responsabilidade para prestar os serviços com zelo, eficiência, qualidade e nos prazos convencionados, e inclusive, que saibam reportar-se às empresas fiscalizadas com rigor, conhecimento e respeito. </w:t>
      </w:r>
    </w:p>
    <w:p w14:paraId="34C24912" w14:textId="77777777" w:rsidR="00842C5E" w:rsidRPr="00C24803" w:rsidRDefault="00842C5E" w:rsidP="00842C5E">
      <w:pPr>
        <w:autoSpaceDE w:val="0"/>
        <w:autoSpaceDN w:val="0"/>
        <w:adjustRightInd w:val="0"/>
        <w:jc w:val="both"/>
        <w:rPr>
          <w:sz w:val="22"/>
          <w:szCs w:val="22"/>
        </w:rPr>
      </w:pPr>
      <w:r>
        <w:rPr>
          <w:bCs/>
          <w:sz w:val="22"/>
          <w:szCs w:val="22"/>
        </w:rPr>
        <w:t>8.10.</w:t>
      </w:r>
      <w:r w:rsidRPr="00C24803">
        <w:rPr>
          <w:bCs/>
          <w:sz w:val="22"/>
          <w:szCs w:val="22"/>
        </w:rPr>
        <w:t xml:space="preserve"> Aceitar</w:t>
      </w:r>
      <w:r w:rsidRPr="00C24803">
        <w:rPr>
          <w:sz w:val="22"/>
          <w:szCs w:val="22"/>
        </w:rPr>
        <w:t>, nas mesmas condições contratuais, os acréscimos ou supressões que se fizerem no objeto do presente instrumento até 25% (vinte cinco por cento) do valor inicial atualizado do presente contrato, observado o art. 125 da Lei nº 14.133/2021.</w:t>
      </w:r>
    </w:p>
    <w:p w14:paraId="1C7A0ACA" w14:textId="77777777" w:rsidR="00842C5E" w:rsidRPr="00C24803" w:rsidRDefault="00842C5E" w:rsidP="00842C5E">
      <w:pPr>
        <w:autoSpaceDE w:val="0"/>
        <w:autoSpaceDN w:val="0"/>
        <w:adjustRightInd w:val="0"/>
        <w:jc w:val="both"/>
        <w:rPr>
          <w:color w:val="000000"/>
          <w:sz w:val="22"/>
          <w:szCs w:val="22"/>
        </w:rPr>
      </w:pPr>
    </w:p>
    <w:p w14:paraId="10FCAA4C" w14:textId="77777777" w:rsidR="00842C5E" w:rsidRPr="00C24803" w:rsidRDefault="00842C5E" w:rsidP="00842C5E">
      <w:pPr>
        <w:autoSpaceDE w:val="0"/>
        <w:autoSpaceDN w:val="0"/>
        <w:adjustRightInd w:val="0"/>
        <w:rPr>
          <w:b/>
          <w:bCs/>
          <w:color w:val="000000"/>
          <w:sz w:val="22"/>
          <w:szCs w:val="22"/>
        </w:rPr>
      </w:pPr>
      <w:r w:rsidRPr="00C24803">
        <w:rPr>
          <w:b/>
          <w:bCs/>
          <w:color w:val="000000"/>
          <w:sz w:val="22"/>
          <w:szCs w:val="22"/>
        </w:rPr>
        <w:t xml:space="preserve">CLÁUSULA </w:t>
      </w:r>
      <w:r>
        <w:rPr>
          <w:b/>
          <w:bCs/>
          <w:color w:val="000000"/>
          <w:sz w:val="22"/>
          <w:szCs w:val="22"/>
        </w:rPr>
        <w:t>NONA</w:t>
      </w:r>
      <w:r w:rsidRPr="00C24803">
        <w:rPr>
          <w:b/>
          <w:bCs/>
          <w:color w:val="000000"/>
          <w:sz w:val="22"/>
          <w:szCs w:val="22"/>
        </w:rPr>
        <w:t>– DAS OBRIGAÇÕES DA CONTRATANTE</w:t>
      </w:r>
    </w:p>
    <w:p w14:paraId="481DE0F4" w14:textId="77777777" w:rsidR="00842C5E" w:rsidRPr="00C24803" w:rsidRDefault="00842C5E" w:rsidP="00842C5E">
      <w:pPr>
        <w:autoSpaceDE w:val="0"/>
        <w:autoSpaceDN w:val="0"/>
        <w:adjustRightInd w:val="0"/>
        <w:jc w:val="both"/>
        <w:rPr>
          <w:rFonts w:eastAsia="Calibri"/>
          <w:color w:val="000000"/>
          <w:sz w:val="22"/>
          <w:szCs w:val="22"/>
        </w:rPr>
      </w:pPr>
      <w:r>
        <w:rPr>
          <w:rFonts w:eastAsia="Calibri"/>
          <w:color w:val="000000"/>
          <w:sz w:val="22"/>
          <w:szCs w:val="22"/>
        </w:rPr>
        <w:t>9.1.</w:t>
      </w:r>
      <w:r w:rsidRPr="00C24803">
        <w:rPr>
          <w:rFonts w:eastAsia="Calibri"/>
          <w:color w:val="000000"/>
          <w:sz w:val="22"/>
          <w:szCs w:val="22"/>
        </w:rPr>
        <w:t xml:space="preserve"> A Contratante se obriga a proporcionar ao Contratado todas às condições necessárias ao pleno cumprimento das obrigações decorrentes da presente Dispensa de Licitação, consoante estabelece a Lei nº 14.133/2021.</w:t>
      </w:r>
    </w:p>
    <w:p w14:paraId="3D4BC516" w14:textId="77777777" w:rsidR="00842C5E" w:rsidRPr="00C24803" w:rsidRDefault="00842C5E" w:rsidP="00842C5E">
      <w:pPr>
        <w:autoSpaceDE w:val="0"/>
        <w:autoSpaceDN w:val="0"/>
        <w:adjustRightInd w:val="0"/>
        <w:jc w:val="both"/>
        <w:rPr>
          <w:rFonts w:eastAsia="Calibri"/>
          <w:color w:val="000000"/>
          <w:sz w:val="22"/>
          <w:szCs w:val="22"/>
        </w:rPr>
      </w:pPr>
      <w:r>
        <w:rPr>
          <w:rFonts w:eastAsia="Calibri"/>
          <w:color w:val="000000"/>
          <w:sz w:val="22"/>
          <w:szCs w:val="22"/>
        </w:rPr>
        <w:t>9.2.</w:t>
      </w:r>
      <w:r w:rsidRPr="00C24803">
        <w:rPr>
          <w:rFonts w:eastAsia="Calibri"/>
          <w:color w:val="000000"/>
          <w:sz w:val="22"/>
          <w:szCs w:val="22"/>
        </w:rPr>
        <w:t xml:space="preserve"> Fiscalizar e acompanhar o trabalho a ser executado.</w:t>
      </w:r>
    </w:p>
    <w:p w14:paraId="1ED4ABAB" w14:textId="77777777" w:rsidR="00842C5E" w:rsidRPr="00C24803" w:rsidRDefault="00842C5E" w:rsidP="00842C5E">
      <w:pPr>
        <w:autoSpaceDE w:val="0"/>
        <w:autoSpaceDN w:val="0"/>
        <w:adjustRightInd w:val="0"/>
        <w:jc w:val="both"/>
        <w:rPr>
          <w:rFonts w:eastAsia="Calibri"/>
          <w:color w:val="000000"/>
          <w:sz w:val="22"/>
          <w:szCs w:val="22"/>
        </w:rPr>
      </w:pPr>
      <w:r>
        <w:rPr>
          <w:rFonts w:eastAsia="Calibri"/>
          <w:color w:val="000000"/>
          <w:sz w:val="22"/>
          <w:szCs w:val="22"/>
        </w:rPr>
        <w:t>.9.3.</w:t>
      </w:r>
      <w:r w:rsidRPr="00C24803">
        <w:rPr>
          <w:rFonts w:eastAsia="Calibri"/>
          <w:color w:val="000000"/>
          <w:sz w:val="22"/>
          <w:szCs w:val="22"/>
        </w:rPr>
        <w:t xml:space="preserve"> Comunicar ao Contratado toda e qualquer ocorrência relacionada quanto à execução do objeto, diligenciando nas situações que exigem providências corretivas.</w:t>
      </w:r>
    </w:p>
    <w:p w14:paraId="5FCA8E52" w14:textId="77777777" w:rsidR="00842C5E" w:rsidRPr="00C24803" w:rsidRDefault="00842C5E" w:rsidP="00842C5E">
      <w:pPr>
        <w:autoSpaceDE w:val="0"/>
        <w:autoSpaceDN w:val="0"/>
        <w:adjustRightInd w:val="0"/>
        <w:jc w:val="both"/>
        <w:rPr>
          <w:rFonts w:eastAsia="Calibri"/>
          <w:color w:val="000000"/>
          <w:sz w:val="22"/>
          <w:szCs w:val="22"/>
        </w:rPr>
      </w:pPr>
      <w:r>
        <w:rPr>
          <w:rFonts w:eastAsia="Calibri"/>
          <w:color w:val="000000"/>
          <w:sz w:val="22"/>
          <w:szCs w:val="22"/>
        </w:rPr>
        <w:lastRenderedPageBreak/>
        <w:t>9.4.</w:t>
      </w:r>
      <w:r w:rsidRPr="00C24803">
        <w:rPr>
          <w:rFonts w:eastAsia="Calibri"/>
          <w:color w:val="000000"/>
          <w:sz w:val="22"/>
          <w:szCs w:val="22"/>
        </w:rPr>
        <w:t xml:space="preserve"> Providenciar o pagamento ao Contratado nos prazos estabelecidos a partir da apresentação da Nota Fiscal/fatura devidamente atestada.</w:t>
      </w:r>
    </w:p>
    <w:p w14:paraId="78C2B966" w14:textId="77777777" w:rsidR="00842C5E" w:rsidRPr="00C24803" w:rsidRDefault="00842C5E" w:rsidP="00842C5E">
      <w:pPr>
        <w:autoSpaceDE w:val="0"/>
        <w:autoSpaceDN w:val="0"/>
        <w:adjustRightInd w:val="0"/>
        <w:jc w:val="both"/>
        <w:rPr>
          <w:sz w:val="22"/>
          <w:szCs w:val="22"/>
        </w:rPr>
      </w:pPr>
      <w:r>
        <w:rPr>
          <w:rFonts w:eastAsia="Calibri"/>
          <w:sz w:val="22"/>
          <w:szCs w:val="22"/>
          <w:lang w:eastAsia="en-US"/>
        </w:rPr>
        <w:t>9.5.</w:t>
      </w:r>
      <w:r w:rsidRPr="00C24803">
        <w:rPr>
          <w:sz w:val="22"/>
          <w:szCs w:val="22"/>
        </w:rPr>
        <w:t xml:space="preserve"> Aplicar as penalidades regulamentares e contratuais no caso de inadimplemento das obrigações da CONTRATADA. Notificando a CONTRATADA, por escrito e com antecedência, sobre multas, penalidades e quaisquer débitos de sua responsabilidade;</w:t>
      </w:r>
    </w:p>
    <w:p w14:paraId="614F878C" w14:textId="77777777" w:rsidR="00842C5E" w:rsidRPr="00C24803" w:rsidRDefault="00842C5E" w:rsidP="00842C5E">
      <w:pPr>
        <w:autoSpaceDE w:val="0"/>
        <w:autoSpaceDN w:val="0"/>
        <w:adjustRightInd w:val="0"/>
        <w:ind w:firstLine="34"/>
        <w:jc w:val="both"/>
        <w:rPr>
          <w:sz w:val="22"/>
          <w:szCs w:val="22"/>
        </w:rPr>
      </w:pPr>
      <w:r>
        <w:rPr>
          <w:sz w:val="22"/>
          <w:szCs w:val="22"/>
        </w:rPr>
        <w:t>9.6.</w:t>
      </w:r>
      <w:r w:rsidRPr="00C24803">
        <w:rPr>
          <w:sz w:val="22"/>
          <w:szCs w:val="22"/>
        </w:rPr>
        <w:t xml:space="preserve"> Cumprir e fazer cumprir os termos das Leis nº 14.133/2021 e do presente instrumento, inclusive no que diz respeito ao equilíbrio econômico-financeiro durante a execução do contrato;</w:t>
      </w:r>
    </w:p>
    <w:p w14:paraId="430FEBB0" w14:textId="77777777" w:rsidR="00842C5E" w:rsidRDefault="00842C5E" w:rsidP="00842C5E">
      <w:pPr>
        <w:autoSpaceDE w:val="0"/>
        <w:autoSpaceDN w:val="0"/>
        <w:adjustRightInd w:val="0"/>
        <w:ind w:firstLine="34"/>
        <w:jc w:val="both"/>
        <w:rPr>
          <w:sz w:val="22"/>
          <w:szCs w:val="22"/>
        </w:rPr>
      </w:pPr>
      <w:r>
        <w:rPr>
          <w:sz w:val="22"/>
          <w:szCs w:val="22"/>
        </w:rPr>
        <w:t>9.7.</w:t>
      </w:r>
      <w:r w:rsidRPr="00C24803">
        <w:rPr>
          <w:sz w:val="22"/>
          <w:szCs w:val="22"/>
        </w:rPr>
        <w:t xml:space="preserve"> Modificar o contrato, unilateralmente, para melhor adequação às finalidades de interesse público respeitando os direitos da CONTRATADA;</w:t>
      </w:r>
    </w:p>
    <w:p w14:paraId="54D19302" w14:textId="77777777" w:rsidR="00842C5E" w:rsidRDefault="00842C5E" w:rsidP="00842C5E">
      <w:pPr>
        <w:autoSpaceDE w:val="0"/>
        <w:autoSpaceDN w:val="0"/>
        <w:adjustRightInd w:val="0"/>
        <w:ind w:firstLine="34"/>
        <w:jc w:val="both"/>
        <w:rPr>
          <w:sz w:val="22"/>
          <w:szCs w:val="22"/>
        </w:rPr>
      </w:pPr>
    </w:p>
    <w:p w14:paraId="070185ED" w14:textId="77777777" w:rsidR="00842C5E" w:rsidRPr="00DB49F3" w:rsidRDefault="00842C5E" w:rsidP="00842C5E">
      <w:pPr>
        <w:autoSpaceDE w:val="0"/>
        <w:autoSpaceDN w:val="0"/>
        <w:adjustRightInd w:val="0"/>
        <w:rPr>
          <w:b/>
          <w:bCs/>
          <w:color w:val="000000"/>
          <w:sz w:val="22"/>
          <w:szCs w:val="22"/>
        </w:rPr>
      </w:pPr>
      <w:r w:rsidRPr="00DB49F3">
        <w:rPr>
          <w:b/>
          <w:bCs/>
          <w:color w:val="000000"/>
          <w:sz w:val="22"/>
          <w:szCs w:val="22"/>
        </w:rPr>
        <w:t>CLÁUSULA DÉCIMA - DAS SANÇÕES ADMINISTRATIVAS</w:t>
      </w:r>
    </w:p>
    <w:p w14:paraId="607B928A"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10.1. Pela inexecução total ou parcial das obrigações assumida, garantida a prévia defesa, a Administração poderá aplicar ao Contratado as seguintes sanções:</w:t>
      </w:r>
    </w:p>
    <w:p w14:paraId="7FB18FDF" w14:textId="77777777" w:rsidR="00842C5E" w:rsidRPr="00DB49F3" w:rsidRDefault="00842C5E" w:rsidP="00842C5E">
      <w:pPr>
        <w:autoSpaceDE w:val="0"/>
        <w:autoSpaceDN w:val="0"/>
        <w:adjustRightInd w:val="0"/>
        <w:rPr>
          <w:color w:val="000000"/>
          <w:sz w:val="22"/>
          <w:szCs w:val="22"/>
        </w:rPr>
      </w:pPr>
      <w:r w:rsidRPr="00DB49F3">
        <w:rPr>
          <w:color w:val="000000"/>
          <w:sz w:val="22"/>
          <w:szCs w:val="22"/>
        </w:rPr>
        <w:t>10.1.1. Advertência;</w:t>
      </w:r>
    </w:p>
    <w:p w14:paraId="59E952C0" w14:textId="77777777" w:rsidR="00842C5E" w:rsidRPr="00DB49F3" w:rsidRDefault="00842C5E" w:rsidP="00842C5E">
      <w:pPr>
        <w:autoSpaceDE w:val="0"/>
        <w:autoSpaceDN w:val="0"/>
        <w:adjustRightInd w:val="0"/>
        <w:rPr>
          <w:color w:val="000000"/>
          <w:sz w:val="22"/>
          <w:szCs w:val="22"/>
        </w:rPr>
      </w:pPr>
      <w:r w:rsidRPr="00DB49F3">
        <w:rPr>
          <w:color w:val="000000"/>
          <w:sz w:val="22"/>
          <w:szCs w:val="22"/>
        </w:rPr>
        <w:t>10.1.2. Multa;</w:t>
      </w:r>
    </w:p>
    <w:p w14:paraId="67186996"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a) de 5% (cinco por cento) calculada sobre o valor a ser pago ao Contratado, pelo atraso injustificado na execução do objeto contratual;</w:t>
      </w:r>
    </w:p>
    <w:p w14:paraId="2E979787"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b) de 6% (seis por cento), calculada sobre o valor do Contrato pela inexecução total ou parcial do objeto contratual.</w:t>
      </w:r>
    </w:p>
    <w:p w14:paraId="089CEF70"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 xml:space="preserve">c) os valores das multas referidas neste item serão descontados </w:t>
      </w:r>
      <w:proofErr w:type="spellStart"/>
      <w:r w:rsidRPr="00DB49F3">
        <w:rPr>
          <w:i/>
          <w:iCs/>
          <w:color w:val="000000"/>
          <w:sz w:val="22"/>
          <w:szCs w:val="22"/>
        </w:rPr>
        <w:t>ex-officio</w:t>
      </w:r>
      <w:r w:rsidRPr="00DB49F3">
        <w:rPr>
          <w:color w:val="000000"/>
          <w:sz w:val="22"/>
          <w:szCs w:val="22"/>
        </w:rPr>
        <w:t>do</w:t>
      </w:r>
      <w:proofErr w:type="spellEnd"/>
      <w:r w:rsidRPr="00DB49F3">
        <w:rPr>
          <w:color w:val="000000"/>
          <w:sz w:val="22"/>
          <w:szCs w:val="22"/>
        </w:rPr>
        <w:t xml:space="preserve"> licitante vencedor, mediante subtração a ser efetuada em qualquer fatura de crédito em seu favor que mantenha junto ao órgão, independentemente de notificação ou interpelação judicial ou extrajudicial;</w:t>
      </w:r>
    </w:p>
    <w:p w14:paraId="079A438E"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10.1.3. Suspensão temporária de participação em licitação e impedimento de contratar com a Administração por prazo não superior a 02 anos.</w:t>
      </w:r>
    </w:p>
    <w:p w14:paraId="441E43FA" w14:textId="77777777" w:rsidR="00842C5E" w:rsidRDefault="00842C5E" w:rsidP="00842C5E">
      <w:pPr>
        <w:autoSpaceDE w:val="0"/>
        <w:autoSpaceDN w:val="0"/>
        <w:adjustRightInd w:val="0"/>
        <w:jc w:val="both"/>
        <w:rPr>
          <w:color w:val="000000"/>
          <w:sz w:val="22"/>
          <w:szCs w:val="22"/>
        </w:rPr>
      </w:pPr>
      <w:r w:rsidRPr="00DB49F3">
        <w:rPr>
          <w:color w:val="000000"/>
          <w:sz w:val="22"/>
          <w:szCs w:val="22"/>
        </w:rPr>
        <w:t>10.1.4. Declaração de inidoneidade para licitar ou contratar com a Administração Pública de, no mínimo, 02 (dois) anos, ou enquanto perdurarem os motivos determinantes da punição, ou até que seja promovida a sua reabilitação.</w:t>
      </w:r>
    </w:p>
    <w:p w14:paraId="582299CC" w14:textId="77777777" w:rsidR="00842C5E" w:rsidRDefault="00842C5E" w:rsidP="00842C5E">
      <w:pPr>
        <w:autoSpaceDE w:val="0"/>
        <w:autoSpaceDN w:val="0"/>
        <w:adjustRightInd w:val="0"/>
        <w:jc w:val="both"/>
        <w:rPr>
          <w:color w:val="000000"/>
          <w:sz w:val="22"/>
          <w:szCs w:val="22"/>
        </w:rPr>
      </w:pPr>
    </w:p>
    <w:p w14:paraId="427307FE" w14:textId="77777777" w:rsidR="00842C5E" w:rsidRDefault="00842C5E" w:rsidP="00842C5E">
      <w:pPr>
        <w:autoSpaceDE w:val="0"/>
        <w:autoSpaceDN w:val="0"/>
        <w:adjustRightInd w:val="0"/>
        <w:rPr>
          <w:b/>
          <w:bCs/>
          <w:color w:val="000000"/>
          <w:sz w:val="22"/>
          <w:szCs w:val="22"/>
        </w:rPr>
      </w:pPr>
      <w:r w:rsidRPr="00DB49F3">
        <w:rPr>
          <w:b/>
          <w:bCs/>
          <w:color w:val="000000"/>
          <w:sz w:val="22"/>
          <w:szCs w:val="22"/>
        </w:rPr>
        <w:t>CLÁUSULA DÉCIMA PRIMEIRA– DAS ALTERAÇÕES CONTRATUAIS</w:t>
      </w:r>
    </w:p>
    <w:p w14:paraId="52066FCB" w14:textId="77777777" w:rsidR="00842C5E" w:rsidRPr="00DB49F3" w:rsidRDefault="00842C5E" w:rsidP="00842C5E">
      <w:pPr>
        <w:autoSpaceDE w:val="0"/>
        <w:autoSpaceDN w:val="0"/>
        <w:adjustRightInd w:val="0"/>
        <w:rPr>
          <w:color w:val="000000"/>
          <w:sz w:val="22"/>
          <w:szCs w:val="22"/>
        </w:rPr>
      </w:pPr>
      <w:r w:rsidRPr="00DB49F3">
        <w:rPr>
          <w:color w:val="000000"/>
          <w:sz w:val="22"/>
          <w:szCs w:val="22"/>
        </w:rPr>
        <w:t>11.1. Toda e qualquer alteração necessária deste Contrato, deverá ser previamente acertada entre as partes e formalizada através de Termo Aditivo.</w:t>
      </w:r>
    </w:p>
    <w:p w14:paraId="5BFB9463" w14:textId="77777777" w:rsidR="00842C5E" w:rsidRPr="00DB49F3" w:rsidRDefault="00842C5E" w:rsidP="00842C5E">
      <w:pPr>
        <w:jc w:val="both"/>
        <w:rPr>
          <w:sz w:val="22"/>
          <w:szCs w:val="22"/>
        </w:rPr>
      </w:pPr>
    </w:p>
    <w:p w14:paraId="5D788B68" w14:textId="77777777" w:rsidR="00842C5E" w:rsidRPr="00DB49F3" w:rsidRDefault="00842C5E" w:rsidP="00842C5E">
      <w:pPr>
        <w:jc w:val="both"/>
        <w:rPr>
          <w:b/>
          <w:sz w:val="22"/>
          <w:szCs w:val="22"/>
        </w:rPr>
      </w:pPr>
      <w:r w:rsidRPr="00DB49F3">
        <w:rPr>
          <w:b/>
          <w:sz w:val="22"/>
          <w:szCs w:val="22"/>
        </w:rPr>
        <w:t>CLAUSULA DÉCIMA SEGUNDA – DO FISCAL DO CONTRATO</w:t>
      </w:r>
    </w:p>
    <w:p w14:paraId="7488EEC4" w14:textId="77777777" w:rsidR="00842C5E" w:rsidRPr="00DB49F3" w:rsidRDefault="00842C5E" w:rsidP="00842C5E">
      <w:pPr>
        <w:jc w:val="both"/>
        <w:rPr>
          <w:b/>
          <w:bCs/>
          <w:sz w:val="22"/>
          <w:szCs w:val="22"/>
        </w:rPr>
      </w:pPr>
      <w:r w:rsidRPr="00DB49F3">
        <w:rPr>
          <w:sz w:val="22"/>
          <w:szCs w:val="22"/>
        </w:rPr>
        <w:t>1</w:t>
      </w:r>
      <w:r>
        <w:rPr>
          <w:sz w:val="22"/>
          <w:szCs w:val="22"/>
        </w:rPr>
        <w:t>2</w:t>
      </w:r>
      <w:r w:rsidRPr="00DB49F3">
        <w:rPr>
          <w:sz w:val="22"/>
          <w:szCs w:val="22"/>
        </w:rPr>
        <w:t xml:space="preserve">.1. Atuará como fiscal do presente contrato a Servidora </w:t>
      </w:r>
      <w:proofErr w:type="spellStart"/>
      <w:r w:rsidRPr="00DB49F3">
        <w:rPr>
          <w:sz w:val="22"/>
          <w:szCs w:val="22"/>
        </w:rPr>
        <w:t>Sra</w:t>
      </w:r>
      <w:proofErr w:type="spellEnd"/>
      <w:r>
        <w:rPr>
          <w:sz w:val="22"/>
          <w:szCs w:val="22"/>
        </w:rPr>
        <w:t xml:space="preserve"> </w:t>
      </w:r>
      <w:r w:rsidRPr="00DB49F3">
        <w:rPr>
          <w:bCs/>
          <w:sz w:val="22"/>
          <w:szCs w:val="22"/>
        </w:rPr>
        <w:t>n</w:t>
      </w:r>
      <w:r w:rsidRPr="00DB49F3">
        <w:rPr>
          <w:sz w:val="22"/>
          <w:szCs w:val="22"/>
        </w:rPr>
        <w:t xml:space="preserve">omeado (a) através </w:t>
      </w:r>
      <w:r w:rsidRPr="00DB49F3">
        <w:rPr>
          <w:bCs/>
          <w:sz w:val="22"/>
          <w:szCs w:val="22"/>
        </w:rPr>
        <w:t>da</w:t>
      </w:r>
      <w:r w:rsidRPr="00DB49F3">
        <w:rPr>
          <w:b/>
          <w:bCs/>
          <w:sz w:val="22"/>
          <w:szCs w:val="22"/>
        </w:rPr>
        <w:t xml:space="preserve"> Portaria n° ...................</w:t>
      </w:r>
    </w:p>
    <w:p w14:paraId="443CDB2D" w14:textId="77777777" w:rsidR="00842C5E" w:rsidRPr="00C9570C" w:rsidRDefault="00842C5E" w:rsidP="00842C5E">
      <w:pPr>
        <w:jc w:val="both"/>
      </w:pPr>
      <w:r w:rsidRPr="00D45DAD">
        <w:rPr>
          <w:rFonts w:ascii="Arial" w:eastAsia="Calibri" w:hAnsi="Arial" w:cs="Arial"/>
          <w:sz w:val="22"/>
          <w:szCs w:val="22"/>
          <w:lang w:eastAsia="en-US"/>
        </w:rPr>
        <w:t>Titular –</w:t>
      </w:r>
      <w:proofErr w:type="spellStart"/>
      <w:r w:rsidRPr="00C9570C">
        <w:rPr>
          <w:sz w:val="22"/>
          <w:szCs w:val="22"/>
        </w:rPr>
        <w:t>Valdeneide</w:t>
      </w:r>
      <w:proofErr w:type="spellEnd"/>
      <w:r w:rsidRPr="00C9570C">
        <w:rPr>
          <w:sz w:val="22"/>
          <w:szCs w:val="22"/>
        </w:rPr>
        <w:t xml:space="preserve"> Jesus dos Santos </w:t>
      </w:r>
    </w:p>
    <w:p w14:paraId="6DB11E7E" w14:textId="77777777" w:rsidR="00842C5E" w:rsidRPr="00E55DF0" w:rsidRDefault="00842C5E" w:rsidP="00842C5E">
      <w:pPr>
        <w:autoSpaceDE w:val="0"/>
        <w:autoSpaceDN w:val="0"/>
        <w:adjustRightInd w:val="0"/>
        <w:rPr>
          <w:rFonts w:ascii="Arial" w:hAnsi="Arial" w:cs="Arial"/>
          <w:b/>
          <w:bCs/>
          <w:color w:val="000000"/>
          <w:sz w:val="22"/>
          <w:szCs w:val="22"/>
        </w:rPr>
      </w:pPr>
    </w:p>
    <w:p w14:paraId="3EEBBD1D" w14:textId="77777777" w:rsidR="00842C5E" w:rsidRPr="00DB49F3" w:rsidRDefault="00842C5E" w:rsidP="00842C5E">
      <w:pPr>
        <w:autoSpaceDE w:val="0"/>
        <w:autoSpaceDN w:val="0"/>
        <w:adjustRightInd w:val="0"/>
        <w:rPr>
          <w:b/>
          <w:bCs/>
          <w:color w:val="000000"/>
          <w:sz w:val="22"/>
          <w:szCs w:val="22"/>
        </w:rPr>
      </w:pPr>
      <w:r w:rsidRPr="00DB49F3">
        <w:rPr>
          <w:b/>
          <w:bCs/>
          <w:color w:val="000000"/>
          <w:sz w:val="22"/>
          <w:szCs w:val="22"/>
        </w:rPr>
        <w:t>CLÁUSULA DÉCIMA TERCEIRA – DA RESCISÃO CONTRATUAL</w:t>
      </w:r>
    </w:p>
    <w:p w14:paraId="74C2C664" w14:textId="332A078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 xml:space="preserve">13.1. O instrumento contratual firmado em decorrência da presente licitação poderá ser rescindido de conformidade com o disposto nos </w:t>
      </w:r>
      <w:proofErr w:type="spellStart"/>
      <w:r w:rsidRPr="00DB49F3">
        <w:rPr>
          <w:color w:val="000000"/>
          <w:sz w:val="22"/>
          <w:szCs w:val="22"/>
        </w:rPr>
        <w:t>arts</w:t>
      </w:r>
      <w:proofErr w:type="spellEnd"/>
      <w:r w:rsidRPr="00DB49F3">
        <w:rPr>
          <w:color w:val="000000"/>
          <w:sz w:val="22"/>
          <w:szCs w:val="22"/>
        </w:rPr>
        <w:t xml:space="preserve">. 137 </w:t>
      </w:r>
      <w:r>
        <w:rPr>
          <w:color w:val="000000"/>
          <w:sz w:val="22"/>
          <w:szCs w:val="22"/>
        </w:rPr>
        <w:t>a</w:t>
      </w:r>
      <w:r w:rsidRPr="00DB49F3">
        <w:rPr>
          <w:color w:val="000000"/>
          <w:sz w:val="22"/>
          <w:szCs w:val="22"/>
        </w:rPr>
        <w:t xml:space="preserve"> 139 da Lei nº 14.133/2021. </w:t>
      </w:r>
    </w:p>
    <w:p w14:paraId="6F41E7C1" w14:textId="77777777" w:rsidR="00842C5E" w:rsidRPr="00DB49F3" w:rsidRDefault="00842C5E" w:rsidP="00842C5E">
      <w:pPr>
        <w:autoSpaceDE w:val="0"/>
        <w:autoSpaceDN w:val="0"/>
        <w:adjustRightInd w:val="0"/>
        <w:jc w:val="both"/>
        <w:rPr>
          <w:color w:val="000000"/>
          <w:sz w:val="22"/>
          <w:szCs w:val="22"/>
        </w:rPr>
      </w:pPr>
      <w:r w:rsidRPr="00DB49F3">
        <w:rPr>
          <w:color w:val="000000"/>
          <w:sz w:val="22"/>
          <w:szCs w:val="22"/>
        </w:rPr>
        <w:t>13.2. Na hipótese de ocorrer a rescisão administrativa prevista no art. 138, inciso I, da Lei no 14.133/2021, à Contratante são assegurados os direitos previstos no art. 138, incisos I a IV, §§ 1° à 2°, da Lei citada.</w:t>
      </w:r>
    </w:p>
    <w:p w14:paraId="4E64DA03" w14:textId="77777777" w:rsidR="00842C5E" w:rsidRPr="00E55DF0" w:rsidRDefault="00842C5E" w:rsidP="00842C5E">
      <w:pPr>
        <w:autoSpaceDE w:val="0"/>
        <w:autoSpaceDN w:val="0"/>
        <w:adjustRightInd w:val="0"/>
        <w:rPr>
          <w:rFonts w:ascii="Arial" w:hAnsi="Arial" w:cs="Arial"/>
          <w:b/>
          <w:bCs/>
          <w:color w:val="000000"/>
          <w:sz w:val="22"/>
          <w:szCs w:val="22"/>
        </w:rPr>
      </w:pPr>
    </w:p>
    <w:p w14:paraId="0E0C8B85" w14:textId="77777777" w:rsidR="00842C5E" w:rsidRPr="00DB49F3" w:rsidRDefault="00842C5E" w:rsidP="00842C5E">
      <w:pPr>
        <w:autoSpaceDE w:val="0"/>
        <w:autoSpaceDN w:val="0"/>
        <w:adjustRightInd w:val="0"/>
        <w:rPr>
          <w:b/>
          <w:bCs/>
          <w:color w:val="000000"/>
          <w:sz w:val="22"/>
          <w:szCs w:val="22"/>
        </w:rPr>
      </w:pPr>
      <w:r w:rsidRPr="00DB49F3">
        <w:rPr>
          <w:b/>
          <w:bCs/>
          <w:color w:val="000000"/>
          <w:sz w:val="22"/>
          <w:szCs w:val="22"/>
        </w:rPr>
        <w:t>CLÁUSULA DÉCIMA QUARTA A - DO FORO E DISPOSIÇÕES FINAIS</w:t>
      </w:r>
    </w:p>
    <w:p w14:paraId="12512C69" w14:textId="77777777" w:rsidR="00842C5E" w:rsidRPr="00DB49F3" w:rsidRDefault="00842C5E" w:rsidP="00842C5E">
      <w:pPr>
        <w:jc w:val="both"/>
        <w:rPr>
          <w:color w:val="000000"/>
          <w:sz w:val="22"/>
          <w:szCs w:val="22"/>
        </w:rPr>
      </w:pPr>
      <w:r w:rsidRPr="00DB49F3">
        <w:rPr>
          <w:color w:val="000000"/>
          <w:sz w:val="22"/>
          <w:szCs w:val="22"/>
        </w:rPr>
        <w:t>14.1. O foro da Comarca de Vera, Estado de Mato Grosso, é o competente para dirimir eventuais pendências acerca deste contrato, na forma da Lei Nacional de licitações nº 14.133/2021.</w:t>
      </w:r>
    </w:p>
    <w:p w14:paraId="4F21695F" w14:textId="77777777" w:rsidR="00842C5E" w:rsidRPr="00DB49F3" w:rsidRDefault="00842C5E" w:rsidP="00842C5E">
      <w:pPr>
        <w:jc w:val="both"/>
        <w:rPr>
          <w:color w:val="000000"/>
          <w:sz w:val="22"/>
          <w:szCs w:val="22"/>
        </w:rPr>
      </w:pPr>
      <w:r w:rsidRPr="00DB49F3">
        <w:rPr>
          <w:color w:val="000000"/>
          <w:sz w:val="22"/>
          <w:szCs w:val="22"/>
        </w:rPr>
        <w:t xml:space="preserve">14.2. Fazem parte integrante deste Contrato independente de transcrição: o edital de Dispensa nº </w:t>
      </w:r>
      <w:r>
        <w:rPr>
          <w:color w:val="000000"/>
          <w:sz w:val="22"/>
          <w:szCs w:val="22"/>
        </w:rPr>
        <w:t>002</w:t>
      </w:r>
      <w:r w:rsidRPr="00DB49F3">
        <w:rPr>
          <w:color w:val="000000"/>
          <w:sz w:val="22"/>
          <w:szCs w:val="22"/>
        </w:rPr>
        <w:t xml:space="preserve">/2025. </w:t>
      </w:r>
    </w:p>
    <w:p w14:paraId="4FD44850" w14:textId="77777777" w:rsidR="00842C5E" w:rsidRPr="00DB49F3" w:rsidRDefault="00842C5E" w:rsidP="00842C5E">
      <w:pPr>
        <w:jc w:val="both"/>
        <w:rPr>
          <w:color w:val="000000"/>
          <w:sz w:val="22"/>
          <w:szCs w:val="22"/>
        </w:rPr>
      </w:pPr>
      <w:r w:rsidRPr="00DB49F3">
        <w:rPr>
          <w:color w:val="000000"/>
          <w:sz w:val="22"/>
          <w:szCs w:val="22"/>
        </w:rPr>
        <w:t xml:space="preserve">14.3. Este contrato sujeita-se ainda, às Leis municipais inerentes ao assunto. </w:t>
      </w:r>
    </w:p>
    <w:p w14:paraId="1DE706FF" w14:textId="77777777" w:rsidR="00842C5E" w:rsidRPr="00DB49F3" w:rsidRDefault="00842C5E" w:rsidP="00842C5E">
      <w:pPr>
        <w:jc w:val="both"/>
        <w:rPr>
          <w:color w:val="000000"/>
          <w:sz w:val="22"/>
          <w:szCs w:val="22"/>
        </w:rPr>
      </w:pPr>
    </w:p>
    <w:p w14:paraId="4304279F" w14:textId="77777777" w:rsidR="00842C5E" w:rsidRPr="00DB49F3" w:rsidRDefault="00842C5E" w:rsidP="00842C5E">
      <w:pPr>
        <w:jc w:val="both"/>
        <w:rPr>
          <w:color w:val="000000"/>
          <w:sz w:val="22"/>
          <w:szCs w:val="22"/>
        </w:rPr>
      </w:pPr>
      <w:r w:rsidRPr="00DB49F3">
        <w:rPr>
          <w:color w:val="000000"/>
          <w:sz w:val="22"/>
          <w:szCs w:val="22"/>
        </w:rPr>
        <w:t>E, por estarem justos e contratados, assi</w:t>
      </w:r>
      <w:r>
        <w:rPr>
          <w:color w:val="000000"/>
          <w:sz w:val="22"/>
          <w:szCs w:val="22"/>
        </w:rPr>
        <w:t>nam o presente instrumento em 02</w:t>
      </w:r>
      <w:r w:rsidRPr="00DB49F3">
        <w:rPr>
          <w:color w:val="000000"/>
          <w:sz w:val="22"/>
          <w:szCs w:val="22"/>
        </w:rPr>
        <w:t xml:space="preserve"> (</w:t>
      </w:r>
      <w:r>
        <w:rPr>
          <w:color w:val="000000"/>
          <w:sz w:val="22"/>
          <w:szCs w:val="22"/>
        </w:rPr>
        <w:t>duas</w:t>
      </w:r>
      <w:r w:rsidRPr="00DB49F3">
        <w:rPr>
          <w:color w:val="000000"/>
          <w:sz w:val="22"/>
          <w:szCs w:val="22"/>
        </w:rPr>
        <w:t>) vias de igual teor e forma, na presença de duas testemunhas.</w:t>
      </w:r>
    </w:p>
    <w:p w14:paraId="1170E771" w14:textId="77777777" w:rsidR="00842C5E" w:rsidRPr="00DB49F3" w:rsidRDefault="00842C5E" w:rsidP="00842C5E">
      <w:pPr>
        <w:jc w:val="both"/>
        <w:rPr>
          <w:color w:val="000000"/>
          <w:sz w:val="22"/>
          <w:szCs w:val="22"/>
        </w:rPr>
      </w:pPr>
    </w:p>
    <w:p w14:paraId="336B8403" w14:textId="77777777" w:rsidR="00842C5E" w:rsidRPr="00C24803" w:rsidRDefault="00842C5E" w:rsidP="00842C5E">
      <w:pPr>
        <w:autoSpaceDE w:val="0"/>
        <w:autoSpaceDN w:val="0"/>
        <w:adjustRightInd w:val="0"/>
        <w:ind w:firstLine="34"/>
        <w:jc w:val="both"/>
        <w:rPr>
          <w:sz w:val="22"/>
          <w:szCs w:val="22"/>
        </w:rPr>
      </w:pPr>
    </w:p>
    <w:p w14:paraId="3EB43624" w14:textId="77777777" w:rsidR="00842C5E" w:rsidRPr="00470BE5" w:rsidRDefault="00842C5E" w:rsidP="00842C5E">
      <w:pPr>
        <w:suppressAutoHyphens w:val="0"/>
        <w:spacing w:after="100" w:line="276" w:lineRule="auto"/>
        <w:jc w:val="right"/>
        <w:rPr>
          <w:sz w:val="22"/>
          <w:szCs w:val="22"/>
          <w:lang w:eastAsia="pt-BR"/>
        </w:rPr>
      </w:pPr>
      <w:r>
        <w:rPr>
          <w:sz w:val="22"/>
          <w:szCs w:val="22"/>
          <w:lang w:eastAsia="pt-BR"/>
        </w:rPr>
        <w:lastRenderedPageBreak/>
        <w:t>V</w:t>
      </w:r>
      <w:r w:rsidRPr="00470BE5">
        <w:rPr>
          <w:sz w:val="22"/>
          <w:szCs w:val="22"/>
          <w:lang w:eastAsia="pt-BR"/>
        </w:rPr>
        <w:t>era/MT_____ de ________ 202</w:t>
      </w:r>
      <w:r>
        <w:rPr>
          <w:sz w:val="22"/>
          <w:szCs w:val="22"/>
          <w:lang w:eastAsia="pt-BR"/>
        </w:rPr>
        <w:t>5</w:t>
      </w:r>
      <w:r w:rsidRPr="00470BE5">
        <w:rPr>
          <w:sz w:val="22"/>
          <w:szCs w:val="22"/>
          <w:lang w:eastAsia="pt-BR"/>
        </w:rPr>
        <w:t>.</w:t>
      </w:r>
    </w:p>
    <w:p w14:paraId="228DCEC2" w14:textId="77777777" w:rsidR="00842C5E" w:rsidRPr="00470BE5" w:rsidRDefault="00842C5E" w:rsidP="00842C5E">
      <w:pPr>
        <w:keepNext/>
        <w:suppressAutoHyphens w:val="0"/>
        <w:spacing w:before="240" w:after="60" w:line="276" w:lineRule="auto"/>
        <w:jc w:val="both"/>
        <w:outlineLvl w:val="1"/>
        <w:rPr>
          <w:bCs/>
          <w:iCs/>
          <w:sz w:val="22"/>
          <w:szCs w:val="22"/>
        </w:rPr>
      </w:pPr>
      <w:r w:rsidRPr="00470BE5">
        <w:rPr>
          <w:bCs/>
          <w:i/>
          <w:iCs/>
          <w:sz w:val="22"/>
          <w:szCs w:val="22"/>
        </w:rPr>
        <w:t>____________________________________________________________________________</w:t>
      </w:r>
    </w:p>
    <w:p w14:paraId="3541AD7D" w14:textId="77777777" w:rsidR="00842C5E" w:rsidRPr="00DB49F3" w:rsidRDefault="00842C5E" w:rsidP="00842C5E">
      <w:pPr>
        <w:keepNext/>
        <w:suppressAutoHyphens w:val="0"/>
        <w:spacing w:before="240" w:after="60" w:line="276" w:lineRule="auto"/>
        <w:jc w:val="center"/>
        <w:outlineLvl w:val="1"/>
        <w:rPr>
          <w:b/>
          <w:bCs/>
          <w:iCs/>
          <w:sz w:val="18"/>
          <w:szCs w:val="18"/>
        </w:rPr>
      </w:pPr>
      <w:r w:rsidRPr="00DB49F3">
        <w:rPr>
          <w:b/>
          <w:bCs/>
          <w:i/>
          <w:iCs/>
          <w:sz w:val="18"/>
          <w:szCs w:val="18"/>
        </w:rPr>
        <w:t>FUNDO DE PREVIDENCIA DOS SERVIDORES PUBLICOS DO MUNICIPIO DE VERA/MT</w:t>
      </w:r>
    </w:p>
    <w:p w14:paraId="33A9530D" w14:textId="77777777" w:rsidR="00842C5E" w:rsidRPr="00470BE5" w:rsidRDefault="00842C5E" w:rsidP="00842C5E">
      <w:pPr>
        <w:suppressAutoHyphens w:val="0"/>
        <w:spacing w:line="276" w:lineRule="auto"/>
        <w:jc w:val="center"/>
        <w:rPr>
          <w:b/>
          <w:sz w:val="22"/>
          <w:szCs w:val="22"/>
          <w:lang w:eastAsia="pt-BR"/>
        </w:rPr>
      </w:pPr>
      <w:r w:rsidRPr="00470BE5">
        <w:rPr>
          <w:b/>
          <w:sz w:val="22"/>
          <w:szCs w:val="22"/>
          <w:lang w:eastAsia="pt-BR"/>
        </w:rPr>
        <w:t>CONTRATANTE</w:t>
      </w:r>
    </w:p>
    <w:p w14:paraId="01E3EDDF" w14:textId="77777777" w:rsidR="00842C5E" w:rsidRPr="00470BE5" w:rsidRDefault="00842C5E" w:rsidP="00842C5E">
      <w:pPr>
        <w:suppressAutoHyphens w:val="0"/>
        <w:spacing w:line="276" w:lineRule="auto"/>
        <w:jc w:val="center"/>
        <w:rPr>
          <w:b/>
          <w:i/>
          <w:sz w:val="22"/>
          <w:szCs w:val="22"/>
          <w:lang w:eastAsia="pt-BR"/>
        </w:rPr>
      </w:pPr>
    </w:p>
    <w:p w14:paraId="202936D1" w14:textId="77777777" w:rsidR="00842C5E" w:rsidRPr="00470BE5" w:rsidRDefault="00842C5E" w:rsidP="00842C5E">
      <w:pPr>
        <w:suppressAutoHyphens w:val="0"/>
        <w:spacing w:line="276" w:lineRule="auto"/>
        <w:jc w:val="center"/>
        <w:rPr>
          <w:b/>
          <w:i/>
          <w:sz w:val="22"/>
          <w:szCs w:val="22"/>
          <w:lang w:eastAsia="pt-BR"/>
        </w:rPr>
      </w:pPr>
      <w:r w:rsidRPr="00470BE5">
        <w:rPr>
          <w:b/>
          <w:i/>
          <w:sz w:val="22"/>
          <w:szCs w:val="22"/>
          <w:lang w:eastAsia="pt-BR"/>
        </w:rPr>
        <w:t>______________________________________________________________</w:t>
      </w:r>
    </w:p>
    <w:p w14:paraId="6828A93F" w14:textId="77777777" w:rsidR="00842C5E" w:rsidRPr="00470BE5" w:rsidRDefault="00842C5E" w:rsidP="00842C5E">
      <w:pPr>
        <w:suppressAutoHyphens w:val="0"/>
        <w:spacing w:line="276" w:lineRule="auto"/>
        <w:jc w:val="center"/>
        <w:rPr>
          <w:b/>
          <w:sz w:val="22"/>
          <w:szCs w:val="22"/>
          <w:lang w:eastAsia="pt-BR"/>
        </w:rPr>
      </w:pPr>
      <w:r>
        <w:rPr>
          <w:b/>
          <w:sz w:val="22"/>
          <w:szCs w:val="22"/>
          <w:lang w:eastAsia="pt-BR"/>
        </w:rPr>
        <w:t>C</w:t>
      </w:r>
      <w:r w:rsidRPr="00470BE5">
        <w:rPr>
          <w:b/>
          <w:sz w:val="22"/>
          <w:szCs w:val="22"/>
          <w:lang w:eastAsia="pt-BR"/>
        </w:rPr>
        <w:t>ONTRATADO</w:t>
      </w:r>
    </w:p>
    <w:p w14:paraId="7AF1C501" w14:textId="77777777" w:rsidR="00842C5E" w:rsidRPr="00470BE5" w:rsidRDefault="00842C5E" w:rsidP="00842C5E">
      <w:pPr>
        <w:suppressAutoHyphens w:val="0"/>
        <w:spacing w:line="276" w:lineRule="auto"/>
        <w:jc w:val="both"/>
        <w:rPr>
          <w:b/>
          <w:sz w:val="22"/>
          <w:szCs w:val="22"/>
          <w:lang w:eastAsia="pt-BR"/>
        </w:rPr>
      </w:pPr>
    </w:p>
    <w:p w14:paraId="281F9F84" w14:textId="77777777" w:rsidR="00842C5E" w:rsidRPr="00470BE5" w:rsidRDefault="00842C5E" w:rsidP="00842C5E">
      <w:pPr>
        <w:suppressAutoHyphens w:val="0"/>
        <w:spacing w:line="276" w:lineRule="auto"/>
        <w:jc w:val="both"/>
        <w:rPr>
          <w:sz w:val="22"/>
          <w:szCs w:val="22"/>
          <w:lang w:eastAsia="pt-BR"/>
        </w:rPr>
      </w:pPr>
      <w:r w:rsidRPr="00470BE5">
        <w:rPr>
          <w:b/>
          <w:i/>
          <w:sz w:val="22"/>
          <w:szCs w:val="22"/>
          <w:lang w:eastAsia="pt-BR"/>
        </w:rPr>
        <w:t>Testemunhas:</w:t>
      </w:r>
    </w:p>
    <w:p w14:paraId="60375102" w14:textId="77777777" w:rsidR="00842C5E" w:rsidRPr="00470BE5" w:rsidRDefault="00842C5E" w:rsidP="00842C5E">
      <w:pPr>
        <w:suppressAutoHyphens w:val="0"/>
        <w:spacing w:line="276" w:lineRule="auto"/>
        <w:jc w:val="both"/>
        <w:rPr>
          <w:sz w:val="22"/>
          <w:szCs w:val="22"/>
          <w:lang w:eastAsia="pt-BR"/>
        </w:rPr>
      </w:pPr>
      <w:r w:rsidRPr="00470BE5">
        <w:rPr>
          <w:sz w:val="22"/>
          <w:szCs w:val="22"/>
          <w:lang w:eastAsia="pt-BR"/>
        </w:rPr>
        <w:t>________________________________           _______________________________</w:t>
      </w:r>
    </w:p>
    <w:p w14:paraId="452BB38F" w14:textId="77777777" w:rsidR="00842C5E" w:rsidRPr="00470BE5" w:rsidRDefault="00842C5E" w:rsidP="00842C5E">
      <w:pPr>
        <w:suppressAutoHyphens w:val="0"/>
        <w:spacing w:line="276" w:lineRule="auto"/>
        <w:jc w:val="both"/>
        <w:rPr>
          <w:sz w:val="22"/>
          <w:szCs w:val="22"/>
          <w:lang w:eastAsia="pt-BR"/>
        </w:rPr>
      </w:pPr>
      <w:r w:rsidRPr="00470BE5">
        <w:rPr>
          <w:sz w:val="22"/>
          <w:szCs w:val="22"/>
          <w:lang w:eastAsia="pt-BR"/>
        </w:rPr>
        <w:t>CPF:</w:t>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r>
      <w:r w:rsidRPr="00470BE5">
        <w:rPr>
          <w:sz w:val="22"/>
          <w:szCs w:val="22"/>
          <w:lang w:eastAsia="pt-BR"/>
        </w:rPr>
        <w:tab/>
        <w:t xml:space="preserve">    CPF: </w:t>
      </w:r>
    </w:p>
    <w:p w14:paraId="38945C20" w14:textId="77777777" w:rsidR="00842C5E" w:rsidRPr="00470BE5" w:rsidRDefault="00842C5E" w:rsidP="00842C5E">
      <w:pPr>
        <w:suppressAutoHyphens w:val="0"/>
        <w:spacing w:after="120" w:line="276" w:lineRule="auto"/>
        <w:ind w:firstLine="2835"/>
        <w:jc w:val="both"/>
        <w:rPr>
          <w:b/>
          <w:sz w:val="22"/>
          <w:szCs w:val="22"/>
        </w:rPr>
      </w:pPr>
    </w:p>
    <w:p w14:paraId="63C04212" w14:textId="77777777" w:rsidR="003C1301" w:rsidRDefault="003C1301"/>
    <w:sectPr w:rsidR="003C1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D1F6A"/>
    <w:multiLevelType w:val="multilevel"/>
    <w:tmpl w:val="63042D30"/>
    <w:lvl w:ilvl="0">
      <w:start w:val="1"/>
      <w:numFmt w:val="decimal"/>
      <w:lvlText w:val="%1."/>
      <w:lvlJc w:val="left"/>
      <w:pPr>
        <w:ind w:left="752" w:hanging="360"/>
      </w:pPr>
      <w:rPr>
        <w:rFonts w:hint="default"/>
      </w:rPr>
    </w:lvl>
    <w:lvl w:ilvl="1">
      <w:start w:val="1"/>
      <w:numFmt w:val="decimal"/>
      <w:isLgl/>
      <w:lvlText w:val="%1.%2"/>
      <w:lvlJc w:val="left"/>
      <w:pPr>
        <w:ind w:left="719"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2AB50B0"/>
    <w:multiLevelType w:val="hybridMultilevel"/>
    <w:tmpl w:val="DCA660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5E"/>
    <w:rsid w:val="003C1301"/>
    <w:rsid w:val="00842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49B"/>
  <w15:chartTrackingRefBased/>
  <w15:docId w15:val="{B74E9647-FBCB-4983-B696-7C3E80B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E"/>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42C5E"/>
    <w:rPr>
      <w:color w:val="0563C1" w:themeColor="hyperlink"/>
      <w:u w:val="single"/>
    </w:rPr>
  </w:style>
  <w:style w:type="character" w:customStyle="1" w:styleId="Fontepargpadro4">
    <w:name w:val="Fonte parág. padrão4"/>
    <w:rsid w:val="00842C5E"/>
  </w:style>
  <w:style w:type="paragraph" w:styleId="NormalWeb">
    <w:name w:val="Normal (Web)"/>
    <w:basedOn w:val="Normal"/>
    <w:uiPriority w:val="99"/>
    <w:unhideWhenUsed/>
    <w:rsid w:val="00842C5E"/>
    <w:pPr>
      <w:suppressAutoHyphens w:val="0"/>
      <w:spacing w:before="100" w:beforeAutospacing="1" w:after="100" w:afterAutospacing="1"/>
    </w:pPr>
    <w:rPr>
      <w:lang w:eastAsia="pt-BR"/>
    </w:rPr>
  </w:style>
  <w:style w:type="paragraph" w:styleId="PargrafodaLista">
    <w:name w:val="List Paragraph"/>
    <w:basedOn w:val="Normal"/>
    <w:uiPriority w:val="34"/>
    <w:qFormat/>
    <w:rsid w:val="0084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videnciadeve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_Ato2019-2022/2021/Lei/L14133.htm" TargetMode="External"/><Relationship Id="rId5" Type="http://schemas.openxmlformats.org/officeDocument/2006/relationships/hyperlink" Target="mailto:previdenciadeve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5049</Words>
  <Characters>27270</Characters>
  <Application>Microsoft Office Word</Application>
  <DocSecurity>0</DocSecurity>
  <Lines>227</Lines>
  <Paragraphs>64</Paragraphs>
  <ScaleCrop>false</ScaleCrop>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2026-01-07T15:02:00Z</dcterms:created>
  <dcterms:modified xsi:type="dcterms:W3CDTF">2026-01-07T15:03:00Z</dcterms:modified>
</cp:coreProperties>
</file>